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D93" w:rsidRPr="00FB2702" w:rsidRDefault="003938D9">
      <w:pPr>
        <w:rPr>
          <w:rFonts w:ascii="Times New Roman" w:hAnsi="Times New Roman" w:cs="Times New Roman"/>
          <w:sz w:val="28"/>
          <w:szCs w:val="28"/>
        </w:rPr>
      </w:pPr>
      <w:bookmarkStart w:id="0" w:name="_GoBack"/>
      <w:bookmarkEnd w:id="0"/>
      <w:r w:rsidRPr="00FB2702">
        <w:rPr>
          <w:rFonts w:ascii="Times New Roman" w:hAnsi="Times New Roman" w:cs="Times New Roman"/>
          <w:sz w:val="28"/>
          <w:szCs w:val="28"/>
        </w:rPr>
        <w:t>Содержание</w:t>
      </w:r>
    </w:p>
    <w:p w:rsidR="0065464B" w:rsidRPr="00FB2702" w:rsidRDefault="0065464B">
      <w:pPr>
        <w:rPr>
          <w:rFonts w:ascii="Times New Roman" w:hAnsi="Times New Roman" w:cs="Times New Roman"/>
          <w:sz w:val="28"/>
          <w:szCs w:val="28"/>
        </w:rPr>
      </w:pPr>
      <w:r w:rsidRPr="00FB2702">
        <w:rPr>
          <w:rFonts w:ascii="Times New Roman" w:hAnsi="Times New Roman" w:cs="Times New Roman"/>
          <w:sz w:val="28"/>
          <w:szCs w:val="28"/>
        </w:rPr>
        <w:t>Введение</w:t>
      </w:r>
    </w:p>
    <w:p w:rsidR="0065464B" w:rsidRPr="00FB2702" w:rsidRDefault="00B35DE6">
      <w:pPr>
        <w:rPr>
          <w:rFonts w:ascii="Times New Roman" w:hAnsi="Times New Roman" w:cs="Times New Roman"/>
          <w:sz w:val="28"/>
          <w:szCs w:val="28"/>
        </w:rPr>
      </w:pPr>
      <w:r w:rsidRPr="00FB2702">
        <w:rPr>
          <w:rFonts w:ascii="Times New Roman" w:hAnsi="Times New Roman" w:cs="Times New Roman"/>
          <w:sz w:val="28"/>
          <w:szCs w:val="28"/>
        </w:rPr>
        <w:t xml:space="preserve">Глава </w:t>
      </w:r>
      <w:r w:rsidRPr="00FB2702">
        <w:rPr>
          <w:rFonts w:ascii="Times New Roman" w:hAnsi="Times New Roman" w:cs="Times New Roman"/>
          <w:sz w:val="28"/>
          <w:szCs w:val="28"/>
          <w:lang w:val="en-US"/>
        </w:rPr>
        <w:t>I</w:t>
      </w:r>
      <w:r w:rsidR="0065464B" w:rsidRPr="00FB2702">
        <w:rPr>
          <w:rFonts w:ascii="Times New Roman" w:hAnsi="Times New Roman" w:cs="Times New Roman"/>
          <w:sz w:val="28"/>
          <w:szCs w:val="28"/>
        </w:rPr>
        <w:t xml:space="preserve"> Общие положения о наследовании</w:t>
      </w:r>
      <w:r w:rsidR="00374500" w:rsidRPr="00FB2702">
        <w:rPr>
          <w:rFonts w:ascii="Times New Roman" w:hAnsi="Times New Roman" w:cs="Times New Roman"/>
          <w:sz w:val="28"/>
          <w:szCs w:val="28"/>
        </w:rPr>
        <w:t xml:space="preserve"> по закону в Российском Гражданском праве</w:t>
      </w:r>
    </w:p>
    <w:p w:rsidR="00EA2CBC" w:rsidRPr="00FB2702" w:rsidRDefault="00EA2CBC" w:rsidP="00EA2CBC">
      <w:pPr>
        <w:rPr>
          <w:rFonts w:ascii="Times New Roman" w:hAnsi="Times New Roman" w:cs="Times New Roman"/>
          <w:sz w:val="28"/>
          <w:szCs w:val="28"/>
        </w:rPr>
      </w:pPr>
      <w:r w:rsidRPr="00FB2702">
        <w:rPr>
          <w:rFonts w:ascii="Times New Roman" w:hAnsi="Times New Roman" w:cs="Times New Roman"/>
          <w:sz w:val="28"/>
          <w:szCs w:val="28"/>
        </w:rPr>
        <w:t xml:space="preserve">1.1. </w:t>
      </w:r>
      <w:r w:rsidR="0065464B" w:rsidRPr="00FB2702">
        <w:rPr>
          <w:rFonts w:ascii="Times New Roman" w:hAnsi="Times New Roman" w:cs="Times New Roman"/>
          <w:sz w:val="28"/>
          <w:szCs w:val="28"/>
        </w:rPr>
        <w:t>Понятие наследования</w:t>
      </w:r>
    </w:p>
    <w:p w:rsidR="0065464B" w:rsidRPr="00FB2702" w:rsidRDefault="00EA2CBC" w:rsidP="00EA2CBC">
      <w:pPr>
        <w:rPr>
          <w:rFonts w:ascii="Times New Roman" w:hAnsi="Times New Roman" w:cs="Times New Roman"/>
          <w:sz w:val="28"/>
          <w:szCs w:val="28"/>
        </w:rPr>
      </w:pPr>
      <w:r w:rsidRPr="00FB2702">
        <w:rPr>
          <w:rFonts w:ascii="Times New Roman" w:hAnsi="Times New Roman" w:cs="Times New Roman"/>
          <w:sz w:val="28"/>
          <w:szCs w:val="28"/>
        </w:rPr>
        <w:t xml:space="preserve">1.2. </w:t>
      </w:r>
      <w:r w:rsidR="00374500" w:rsidRPr="00FB2702">
        <w:rPr>
          <w:rFonts w:ascii="Times New Roman" w:hAnsi="Times New Roman" w:cs="Times New Roman"/>
          <w:sz w:val="28"/>
          <w:szCs w:val="28"/>
        </w:rPr>
        <w:t>Наследование в порядке очередности</w:t>
      </w:r>
    </w:p>
    <w:p w:rsidR="00AC21DC" w:rsidRPr="00FB2702" w:rsidRDefault="00AC21DC" w:rsidP="00EA2CBC">
      <w:pPr>
        <w:rPr>
          <w:rFonts w:ascii="Times New Roman" w:hAnsi="Times New Roman" w:cs="Times New Roman"/>
          <w:sz w:val="28"/>
          <w:szCs w:val="28"/>
        </w:rPr>
      </w:pPr>
      <w:r w:rsidRPr="00FB2702">
        <w:rPr>
          <w:rFonts w:ascii="Times New Roman" w:hAnsi="Times New Roman" w:cs="Times New Roman"/>
          <w:sz w:val="28"/>
          <w:szCs w:val="28"/>
        </w:rPr>
        <w:t>1.3 Время и место принятия наследства</w:t>
      </w:r>
    </w:p>
    <w:p w:rsidR="00374500" w:rsidRPr="00FB2702" w:rsidRDefault="0065464B" w:rsidP="00374500">
      <w:pPr>
        <w:rPr>
          <w:rFonts w:ascii="Times New Roman" w:hAnsi="Times New Roman" w:cs="Times New Roman"/>
          <w:sz w:val="28"/>
          <w:szCs w:val="28"/>
        </w:rPr>
      </w:pPr>
      <w:r w:rsidRPr="00FB2702">
        <w:rPr>
          <w:rFonts w:ascii="Times New Roman" w:hAnsi="Times New Roman" w:cs="Times New Roman"/>
          <w:sz w:val="28"/>
          <w:szCs w:val="28"/>
        </w:rPr>
        <w:t>Г</w:t>
      </w:r>
      <w:r w:rsidR="00EA2CBC" w:rsidRPr="00FB2702">
        <w:rPr>
          <w:rFonts w:ascii="Times New Roman" w:hAnsi="Times New Roman" w:cs="Times New Roman"/>
          <w:sz w:val="28"/>
          <w:szCs w:val="28"/>
        </w:rPr>
        <w:t>лава II</w:t>
      </w:r>
      <w:r w:rsidRPr="00FB2702">
        <w:rPr>
          <w:rFonts w:ascii="Times New Roman" w:hAnsi="Times New Roman" w:cs="Times New Roman"/>
          <w:sz w:val="28"/>
          <w:szCs w:val="28"/>
        </w:rPr>
        <w:t xml:space="preserve"> </w:t>
      </w:r>
      <w:r w:rsidR="00374500" w:rsidRPr="00FB2702">
        <w:rPr>
          <w:rFonts w:ascii="Times New Roman" w:hAnsi="Times New Roman" w:cs="Times New Roman"/>
          <w:sz w:val="28"/>
          <w:szCs w:val="28"/>
        </w:rPr>
        <w:t>Особенности приобретения наследства</w:t>
      </w:r>
      <w:r w:rsidR="008C77AA" w:rsidRPr="00FB2702">
        <w:rPr>
          <w:rFonts w:ascii="Times New Roman" w:hAnsi="Times New Roman" w:cs="Times New Roman"/>
          <w:sz w:val="28"/>
          <w:szCs w:val="28"/>
        </w:rPr>
        <w:t xml:space="preserve"> по закону</w:t>
      </w:r>
    </w:p>
    <w:p w:rsidR="00561273" w:rsidRPr="00FB2702" w:rsidRDefault="00561273" w:rsidP="00561273">
      <w:pPr>
        <w:rPr>
          <w:rFonts w:ascii="Times New Roman" w:hAnsi="Times New Roman" w:cs="Times New Roman"/>
          <w:sz w:val="28"/>
          <w:szCs w:val="28"/>
        </w:rPr>
      </w:pPr>
      <w:r w:rsidRPr="00FB2702">
        <w:rPr>
          <w:rFonts w:ascii="Times New Roman" w:hAnsi="Times New Roman" w:cs="Times New Roman"/>
          <w:sz w:val="28"/>
          <w:szCs w:val="28"/>
        </w:rPr>
        <w:t>2.1</w:t>
      </w:r>
      <w:r w:rsidR="008C77AA" w:rsidRPr="00FB2702">
        <w:rPr>
          <w:rFonts w:ascii="Times New Roman" w:hAnsi="Times New Roman" w:cs="Times New Roman"/>
          <w:sz w:val="28"/>
          <w:szCs w:val="28"/>
        </w:rPr>
        <w:t>. Особенности</w:t>
      </w:r>
      <w:r w:rsidRPr="00FB2702">
        <w:rPr>
          <w:rFonts w:ascii="Times New Roman" w:hAnsi="Times New Roman" w:cs="Times New Roman"/>
          <w:sz w:val="28"/>
          <w:szCs w:val="28"/>
        </w:rPr>
        <w:t xml:space="preserve"> наследования нетрудоспособными иждивенцами наследодателя</w:t>
      </w:r>
    </w:p>
    <w:p w:rsidR="00561273" w:rsidRPr="00FB2702" w:rsidRDefault="00561273" w:rsidP="00561273">
      <w:pPr>
        <w:rPr>
          <w:rFonts w:ascii="Times New Roman" w:hAnsi="Times New Roman" w:cs="Times New Roman"/>
          <w:sz w:val="28"/>
          <w:szCs w:val="28"/>
        </w:rPr>
      </w:pPr>
      <w:r w:rsidRPr="00FB2702">
        <w:rPr>
          <w:rFonts w:ascii="Times New Roman" w:hAnsi="Times New Roman" w:cs="Times New Roman"/>
          <w:sz w:val="28"/>
          <w:szCs w:val="28"/>
        </w:rPr>
        <w:t>2.2. Права супруга при наследовании</w:t>
      </w:r>
    </w:p>
    <w:p w:rsidR="00374500" w:rsidRPr="00FB2702" w:rsidRDefault="00561273" w:rsidP="00374500">
      <w:pPr>
        <w:rPr>
          <w:rFonts w:ascii="Times New Roman" w:hAnsi="Times New Roman" w:cs="Times New Roman"/>
          <w:sz w:val="28"/>
          <w:szCs w:val="28"/>
        </w:rPr>
      </w:pPr>
      <w:r w:rsidRPr="00FB2702">
        <w:rPr>
          <w:rFonts w:ascii="Times New Roman" w:hAnsi="Times New Roman" w:cs="Times New Roman"/>
          <w:sz w:val="28"/>
          <w:szCs w:val="28"/>
        </w:rPr>
        <w:t>2.3. Наследование выморочного имущества</w:t>
      </w:r>
    </w:p>
    <w:p w:rsidR="00374500" w:rsidRPr="00FB2702" w:rsidRDefault="00374500" w:rsidP="00374500">
      <w:pPr>
        <w:rPr>
          <w:rFonts w:ascii="Times New Roman" w:hAnsi="Times New Roman" w:cs="Times New Roman"/>
          <w:sz w:val="28"/>
          <w:szCs w:val="28"/>
        </w:rPr>
      </w:pPr>
      <w:r w:rsidRPr="00FB2702">
        <w:rPr>
          <w:rFonts w:ascii="Times New Roman" w:hAnsi="Times New Roman" w:cs="Times New Roman"/>
          <w:sz w:val="28"/>
          <w:szCs w:val="28"/>
        </w:rPr>
        <w:t>2</w:t>
      </w:r>
      <w:r w:rsidR="00561273" w:rsidRPr="00FB2702">
        <w:rPr>
          <w:rFonts w:ascii="Times New Roman" w:hAnsi="Times New Roman" w:cs="Times New Roman"/>
          <w:sz w:val="28"/>
          <w:szCs w:val="28"/>
        </w:rPr>
        <w:t>.4</w:t>
      </w:r>
      <w:r w:rsidRPr="00FB2702">
        <w:rPr>
          <w:rFonts w:ascii="Times New Roman" w:hAnsi="Times New Roman" w:cs="Times New Roman"/>
          <w:sz w:val="28"/>
          <w:szCs w:val="28"/>
        </w:rPr>
        <w:t>. Порядок</w:t>
      </w:r>
      <w:r w:rsidR="00561273" w:rsidRPr="00FB2702">
        <w:rPr>
          <w:rFonts w:ascii="Times New Roman" w:hAnsi="Times New Roman" w:cs="Times New Roman"/>
          <w:sz w:val="28"/>
          <w:szCs w:val="28"/>
        </w:rPr>
        <w:t xml:space="preserve"> </w:t>
      </w:r>
      <w:r w:rsidRPr="00FB2702">
        <w:rPr>
          <w:rFonts w:ascii="Times New Roman" w:hAnsi="Times New Roman" w:cs="Times New Roman"/>
          <w:sz w:val="28"/>
          <w:szCs w:val="28"/>
        </w:rPr>
        <w:t>принятия наследства</w:t>
      </w:r>
    </w:p>
    <w:p w:rsidR="00B35DE6" w:rsidRPr="00FB2702" w:rsidRDefault="00B35DE6" w:rsidP="0065464B">
      <w:pPr>
        <w:rPr>
          <w:rFonts w:ascii="Times New Roman" w:hAnsi="Times New Roman" w:cs="Times New Roman"/>
          <w:sz w:val="28"/>
          <w:szCs w:val="28"/>
        </w:rPr>
      </w:pPr>
      <w:r w:rsidRPr="00FB2702">
        <w:rPr>
          <w:rFonts w:ascii="Times New Roman" w:hAnsi="Times New Roman" w:cs="Times New Roman"/>
          <w:sz w:val="28"/>
          <w:szCs w:val="28"/>
        </w:rPr>
        <w:t>Заключение</w:t>
      </w:r>
    </w:p>
    <w:p w:rsidR="00184F46" w:rsidRPr="00FB2702" w:rsidRDefault="00184F46" w:rsidP="0065464B">
      <w:pPr>
        <w:rPr>
          <w:rFonts w:ascii="Times New Roman" w:hAnsi="Times New Roman" w:cs="Times New Roman"/>
          <w:sz w:val="28"/>
          <w:szCs w:val="28"/>
        </w:rPr>
      </w:pPr>
      <w:r w:rsidRPr="00FB2702">
        <w:rPr>
          <w:rFonts w:ascii="Times New Roman" w:hAnsi="Times New Roman" w:cs="Times New Roman"/>
          <w:sz w:val="28"/>
          <w:szCs w:val="28"/>
        </w:rPr>
        <w:t>Список используемых источников</w:t>
      </w:r>
    </w:p>
    <w:p w:rsidR="00B35DE6" w:rsidRPr="00FB2702" w:rsidRDefault="00B35DE6" w:rsidP="0065464B">
      <w:pPr>
        <w:rPr>
          <w:rFonts w:ascii="Times New Roman" w:hAnsi="Times New Roman" w:cs="Times New Roman"/>
          <w:sz w:val="28"/>
          <w:szCs w:val="28"/>
        </w:rPr>
      </w:pPr>
    </w:p>
    <w:p w:rsidR="003938D9" w:rsidRPr="00FB2702" w:rsidRDefault="003938D9"/>
    <w:p w:rsidR="00C95AAF" w:rsidRPr="00FB2702" w:rsidRDefault="00C95AAF"/>
    <w:p w:rsidR="00C95AAF" w:rsidRPr="00FB2702" w:rsidRDefault="00C95AAF"/>
    <w:p w:rsidR="00C95AAF" w:rsidRPr="00FB2702" w:rsidRDefault="00C95AAF"/>
    <w:p w:rsidR="00C95AAF" w:rsidRPr="00FB2702" w:rsidRDefault="00C95AAF"/>
    <w:p w:rsidR="00C95AAF" w:rsidRPr="00FB2702" w:rsidRDefault="00C95AAF"/>
    <w:p w:rsidR="00C95AAF" w:rsidRPr="00FB2702" w:rsidRDefault="00C95AAF"/>
    <w:p w:rsidR="00C95AAF" w:rsidRPr="00FB2702" w:rsidRDefault="00C95AAF"/>
    <w:p w:rsidR="00C95AAF" w:rsidRPr="00FB2702" w:rsidRDefault="00C95AAF"/>
    <w:p w:rsidR="00C95AAF" w:rsidRPr="00FB2702" w:rsidRDefault="00C95AAF"/>
    <w:p w:rsidR="00F528B2" w:rsidRPr="00FB2702" w:rsidRDefault="00F528B2">
      <w:r w:rsidRPr="00FB2702">
        <w:br w:type="page"/>
      </w:r>
    </w:p>
    <w:p w:rsidR="00C95AAF" w:rsidRPr="00FB2702" w:rsidRDefault="00C95AAF" w:rsidP="00C95AAF">
      <w:pPr>
        <w:jc w:val="center"/>
        <w:rPr>
          <w:rFonts w:ascii="Times New Roman" w:hAnsi="Times New Roman" w:cs="Times New Roman"/>
          <w:sz w:val="28"/>
          <w:szCs w:val="28"/>
        </w:rPr>
      </w:pPr>
      <w:r w:rsidRPr="00FB2702">
        <w:rPr>
          <w:rFonts w:ascii="Times New Roman" w:hAnsi="Times New Roman" w:cs="Times New Roman"/>
          <w:sz w:val="28"/>
          <w:szCs w:val="28"/>
        </w:rPr>
        <w:lastRenderedPageBreak/>
        <w:t>Введение</w:t>
      </w:r>
    </w:p>
    <w:p w:rsidR="0070430A" w:rsidRPr="00FB2702" w:rsidRDefault="0070430A" w:rsidP="00C95AAF">
      <w:pPr>
        <w:jc w:val="center"/>
        <w:rPr>
          <w:rFonts w:ascii="Times New Roman" w:hAnsi="Times New Roman" w:cs="Times New Roman"/>
          <w:sz w:val="28"/>
          <w:szCs w:val="28"/>
        </w:rPr>
      </w:pPr>
    </w:p>
    <w:p w:rsidR="0070430A" w:rsidRPr="00FB2702" w:rsidRDefault="0070430A" w:rsidP="0070430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В последние несколько лет роль наследственного права в нашей жизни заметно возросла. Этот процесс был вызван коренными изменениями, затронувшими все сферы общественной жизни: экономической, социальной, политической, духовной.</w:t>
      </w:r>
    </w:p>
    <w:p w:rsidR="00CE48D3" w:rsidRPr="00FB2702" w:rsidRDefault="00CE48D3" w:rsidP="002C403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Актуальность работы – в условиях изменившейся экономической обстановки частная собственность имеет особый правовой статус, охрана которого требует особого правового регулирования.</w:t>
      </w:r>
    </w:p>
    <w:p w:rsidR="002C403A" w:rsidRPr="002C403A" w:rsidRDefault="002C403A" w:rsidP="002C403A">
      <w:pPr>
        <w:spacing w:after="0" w:line="360" w:lineRule="auto"/>
        <w:ind w:firstLine="708"/>
        <w:jc w:val="both"/>
        <w:rPr>
          <w:rFonts w:ascii="Times New Roman" w:hAnsi="Times New Roman" w:cs="Times New Roman"/>
          <w:sz w:val="28"/>
          <w:szCs w:val="28"/>
          <w:shd w:val="clear" w:color="auto" w:fill="FFFFFF"/>
        </w:rPr>
      </w:pPr>
      <w:r w:rsidRPr="002C403A">
        <w:rPr>
          <w:rFonts w:ascii="Times New Roman" w:hAnsi="Times New Roman" w:cs="Times New Roman"/>
          <w:sz w:val="28"/>
          <w:szCs w:val="28"/>
          <w:shd w:val="clear" w:color="auto" w:fill="FFFFFF"/>
        </w:rPr>
        <w:t>Следует подчеркнуть, что именно нормы наследственного права создают определенность в правовом режиме наследуемого имущества, а также прав и обязанностей человека, предусмотренных на случай его смерти.</w:t>
      </w:r>
    </w:p>
    <w:p w:rsidR="002C403A" w:rsidRPr="002C403A" w:rsidRDefault="002C403A" w:rsidP="002C403A">
      <w:pPr>
        <w:spacing w:after="0" w:line="360" w:lineRule="auto"/>
        <w:ind w:firstLine="708"/>
        <w:jc w:val="both"/>
        <w:rPr>
          <w:rFonts w:ascii="Times New Roman" w:hAnsi="Times New Roman" w:cs="Times New Roman"/>
          <w:sz w:val="28"/>
          <w:szCs w:val="28"/>
          <w:shd w:val="clear" w:color="auto" w:fill="FFFFFF"/>
        </w:rPr>
      </w:pPr>
      <w:r w:rsidRPr="002C403A">
        <w:rPr>
          <w:rFonts w:ascii="Times New Roman" w:hAnsi="Times New Roman" w:cs="Times New Roman"/>
          <w:sz w:val="28"/>
          <w:szCs w:val="28"/>
          <w:shd w:val="clear" w:color="auto" w:fill="FFFFFF"/>
        </w:rPr>
        <w:t>Интерес к вопросам наследования возрастает, и в дальнейшем будет только увеличиваться. Если проследить эволюцию наследственного законодательства, то можно сделать вывод, что оно никогда кардинально не менялось, а просто корректировалось и усовершенствовалось. И на сегодняшний момент многие вопросы остаются дискуссионными и неоднозначно применяются на практике.</w:t>
      </w:r>
    </w:p>
    <w:p w:rsidR="002C403A" w:rsidRPr="00FB2702" w:rsidRDefault="002C403A" w:rsidP="002C403A">
      <w:pPr>
        <w:spacing w:after="0" w:line="360" w:lineRule="auto"/>
        <w:ind w:firstLine="708"/>
        <w:jc w:val="both"/>
        <w:rPr>
          <w:rFonts w:ascii="Times New Roman" w:hAnsi="Times New Roman" w:cs="Times New Roman"/>
          <w:sz w:val="28"/>
          <w:szCs w:val="28"/>
          <w:shd w:val="clear" w:color="auto" w:fill="FFFFFF"/>
        </w:rPr>
      </w:pPr>
      <w:r w:rsidRPr="002C403A">
        <w:rPr>
          <w:rFonts w:ascii="Times New Roman" w:hAnsi="Times New Roman" w:cs="Times New Roman"/>
          <w:sz w:val="28"/>
          <w:szCs w:val="28"/>
          <w:shd w:val="clear" w:color="auto" w:fill="FFFFFF"/>
        </w:rPr>
        <w:t>На сегодняшний день количество гражданских дел в судах по вопросам наследования постоянно увеличивается, складывается новая судебная практика. Связано, это, прежде всего, с возрастающей правовой грамотностью населения и усложнением рыночных отношений, доступностью судебной защиты, большим количеством юристов, способных оказать юридическую помощь населению для защиты их нарушенного или оспариваемого права.</w:t>
      </w:r>
    </w:p>
    <w:p w:rsidR="00CE48D3" w:rsidRPr="00FB2702" w:rsidRDefault="00CE48D3" w:rsidP="0070430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Право наследования означает, прежде всего, гарантию для каждого гражданина по своему усмотрению распорядиться имуществом на случай смерти.</w:t>
      </w:r>
    </w:p>
    <w:p w:rsidR="0070430A" w:rsidRPr="00FB2702" w:rsidRDefault="0070430A" w:rsidP="0070430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Объект исследования - правоотношения, возникающие при наследовании по закону.</w:t>
      </w:r>
    </w:p>
    <w:p w:rsidR="0070430A" w:rsidRPr="00FB2702" w:rsidRDefault="008119F2" w:rsidP="0070430A">
      <w:pPr>
        <w:spacing w:after="0"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Предметом</w:t>
      </w:r>
      <w:r w:rsidR="0070430A" w:rsidRPr="00FB2702">
        <w:rPr>
          <w:rFonts w:ascii="Times New Roman" w:hAnsi="Times New Roman" w:cs="Times New Roman"/>
          <w:sz w:val="28"/>
          <w:szCs w:val="28"/>
          <w:shd w:val="clear" w:color="auto" w:fill="FFFFFF"/>
        </w:rPr>
        <w:t xml:space="preserve"> исследования </w:t>
      </w:r>
      <w:r>
        <w:rPr>
          <w:rFonts w:ascii="Times New Roman" w:hAnsi="Times New Roman" w:cs="Times New Roman"/>
          <w:sz w:val="28"/>
          <w:szCs w:val="28"/>
          <w:shd w:val="clear" w:color="auto" w:fill="FFFFFF"/>
        </w:rPr>
        <w:t>-</w:t>
      </w:r>
      <w:r w:rsidR="0070430A" w:rsidRPr="00FB2702">
        <w:rPr>
          <w:rFonts w:ascii="Times New Roman" w:hAnsi="Times New Roman" w:cs="Times New Roman"/>
          <w:sz w:val="28"/>
          <w:szCs w:val="28"/>
          <w:shd w:val="clear" w:color="auto" w:fill="FFFFFF"/>
        </w:rPr>
        <w:t xml:space="preserve"> институт наследования по закону в российском гражданском праве.</w:t>
      </w:r>
    </w:p>
    <w:p w:rsidR="00DD5732" w:rsidRPr="00FB2702" w:rsidRDefault="00DD5732" w:rsidP="00DD5732">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Целью работы является изучение действующего законодательства о наследовании по закону и практики его применения, анализ и обобщение научных материалов, определение уровня теоретической разработанности данной темы в настоящее время.</w:t>
      </w:r>
    </w:p>
    <w:p w:rsidR="006640BB" w:rsidRPr="00FB2702" w:rsidRDefault="006640BB" w:rsidP="006640BB">
      <w:pPr>
        <w:spacing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Для достижения поставленной цели формулируются следующие задачи:</w:t>
      </w:r>
    </w:p>
    <w:p w:rsidR="00AA7D30" w:rsidRPr="00FB2702" w:rsidRDefault="00AA7D30" w:rsidP="00AA7D30">
      <w:pPr>
        <w:pStyle w:val="a5"/>
        <w:numPr>
          <w:ilvl w:val="0"/>
          <w:numId w:val="10"/>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р</w:t>
      </w:r>
      <w:r w:rsidR="006640BB" w:rsidRPr="00FB2702">
        <w:rPr>
          <w:rFonts w:ascii="Times New Roman" w:hAnsi="Times New Roman" w:cs="Times New Roman"/>
          <w:sz w:val="28"/>
          <w:szCs w:val="28"/>
        </w:rPr>
        <w:t>ассмотреть понятие наследования по закону</w:t>
      </w:r>
      <w:r w:rsidRPr="00FB2702">
        <w:rPr>
          <w:rFonts w:ascii="Times New Roman" w:hAnsi="Times New Roman" w:cs="Times New Roman"/>
          <w:sz w:val="28"/>
          <w:szCs w:val="28"/>
        </w:rPr>
        <w:t>;</w:t>
      </w:r>
    </w:p>
    <w:p w:rsidR="00AA7D30" w:rsidRPr="00FB2702" w:rsidRDefault="00AA7D30" w:rsidP="00AA7D30">
      <w:pPr>
        <w:pStyle w:val="a5"/>
        <w:numPr>
          <w:ilvl w:val="0"/>
          <w:numId w:val="10"/>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у</w:t>
      </w:r>
      <w:r w:rsidR="006640BB" w:rsidRPr="00FB2702">
        <w:rPr>
          <w:rFonts w:ascii="Times New Roman" w:hAnsi="Times New Roman" w:cs="Times New Roman"/>
          <w:sz w:val="28"/>
          <w:szCs w:val="28"/>
        </w:rPr>
        <w:t>становить круг наследников по закону и их распределение по очередям</w:t>
      </w:r>
      <w:r w:rsidRPr="00FB2702">
        <w:rPr>
          <w:rFonts w:ascii="Times New Roman" w:hAnsi="Times New Roman" w:cs="Times New Roman"/>
          <w:sz w:val="28"/>
          <w:szCs w:val="28"/>
        </w:rPr>
        <w:t>;</w:t>
      </w:r>
    </w:p>
    <w:p w:rsidR="00AC21DC" w:rsidRPr="00FB2702" w:rsidRDefault="00AC21DC" w:rsidP="00AA7D30">
      <w:pPr>
        <w:pStyle w:val="a5"/>
        <w:numPr>
          <w:ilvl w:val="0"/>
          <w:numId w:val="10"/>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определить время и место открытия наследства;</w:t>
      </w:r>
    </w:p>
    <w:p w:rsidR="00AA7D30" w:rsidRPr="00FB2702" w:rsidRDefault="00AA7D30" w:rsidP="00AC21DC">
      <w:pPr>
        <w:pStyle w:val="a5"/>
        <w:numPr>
          <w:ilvl w:val="0"/>
          <w:numId w:val="10"/>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рассмотреть особенности наследования иждивенцами и права супруга наследодателя;</w:t>
      </w:r>
    </w:p>
    <w:p w:rsidR="00AA7D30" w:rsidRPr="00FB2702" w:rsidRDefault="00AA7D30" w:rsidP="00AC21DC">
      <w:pPr>
        <w:pStyle w:val="a5"/>
        <w:numPr>
          <w:ilvl w:val="0"/>
          <w:numId w:val="10"/>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о</w:t>
      </w:r>
      <w:r w:rsidR="006640BB" w:rsidRPr="00FB2702">
        <w:rPr>
          <w:rFonts w:ascii="Times New Roman" w:hAnsi="Times New Roman" w:cs="Times New Roman"/>
          <w:sz w:val="28"/>
          <w:szCs w:val="28"/>
        </w:rPr>
        <w:t>бозначить понятие наследования выморочного имущества</w:t>
      </w:r>
      <w:r w:rsidRPr="00FB2702">
        <w:rPr>
          <w:rFonts w:ascii="Times New Roman" w:hAnsi="Times New Roman" w:cs="Times New Roman"/>
          <w:sz w:val="28"/>
          <w:szCs w:val="28"/>
        </w:rPr>
        <w:t>;</w:t>
      </w:r>
    </w:p>
    <w:p w:rsidR="006640BB" w:rsidRPr="00FB2702" w:rsidRDefault="00DC6A5A" w:rsidP="00AA7D30">
      <w:pPr>
        <w:pStyle w:val="a5"/>
        <w:numPr>
          <w:ilvl w:val="0"/>
          <w:numId w:val="10"/>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изучит вопрос о принятии наследства.</w:t>
      </w:r>
    </w:p>
    <w:p w:rsidR="000E1102" w:rsidRPr="00FB2702" w:rsidRDefault="000E1102" w:rsidP="00C95AAF">
      <w:pPr>
        <w:jc w:val="center"/>
        <w:rPr>
          <w:rFonts w:ascii="Times New Roman" w:hAnsi="Times New Roman" w:cs="Times New Roman"/>
          <w:sz w:val="28"/>
          <w:szCs w:val="28"/>
        </w:rPr>
      </w:pPr>
    </w:p>
    <w:p w:rsidR="00AA7D30" w:rsidRPr="00FB2702" w:rsidRDefault="00AA7D30" w:rsidP="00AA7D30">
      <w:pPr>
        <w:spacing w:line="360" w:lineRule="auto"/>
        <w:jc w:val="center"/>
        <w:rPr>
          <w:rFonts w:ascii="Times New Roman" w:hAnsi="Times New Roman" w:cs="Times New Roman"/>
          <w:sz w:val="28"/>
          <w:szCs w:val="28"/>
        </w:rPr>
      </w:pPr>
      <w:r w:rsidRPr="00FB2702">
        <w:rPr>
          <w:rFonts w:ascii="Times New Roman" w:hAnsi="Times New Roman" w:cs="Times New Roman"/>
          <w:sz w:val="28"/>
          <w:szCs w:val="28"/>
        </w:rPr>
        <w:br w:type="page"/>
      </w:r>
    </w:p>
    <w:p w:rsidR="00411BE1" w:rsidRPr="00FB2702" w:rsidRDefault="000E1102" w:rsidP="00A939D4">
      <w:pPr>
        <w:spacing w:line="360" w:lineRule="auto"/>
        <w:jc w:val="center"/>
        <w:rPr>
          <w:rFonts w:ascii="Times New Roman" w:hAnsi="Times New Roman" w:cs="Times New Roman"/>
          <w:sz w:val="28"/>
          <w:szCs w:val="28"/>
        </w:rPr>
      </w:pPr>
      <w:r w:rsidRPr="00FB2702">
        <w:rPr>
          <w:rFonts w:ascii="Times New Roman" w:hAnsi="Times New Roman" w:cs="Times New Roman"/>
          <w:sz w:val="28"/>
          <w:szCs w:val="28"/>
        </w:rPr>
        <w:lastRenderedPageBreak/>
        <w:t xml:space="preserve">Глава </w:t>
      </w:r>
      <w:r w:rsidRPr="00FB2702">
        <w:rPr>
          <w:rFonts w:ascii="Times New Roman" w:hAnsi="Times New Roman" w:cs="Times New Roman"/>
          <w:sz w:val="28"/>
          <w:szCs w:val="28"/>
          <w:lang w:val="en-US"/>
        </w:rPr>
        <w:t>I</w:t>
      </w:r>
      <w:r w:rsidR="004D052A" w:rsidRPr="00FB2702">
        <w:rPr>
          <w:rFonts w:ascii="Times New Roman" w:hAnsi="Times New Roman" w:cs="Times New Roman"/>
          <w:sz w:val="28"/>
          <w:szCs w:val="28"/>
        </w:rPr>
        <w:t xml:space="preserve"> </w:t>
      </w:r>
      <w:r w:rsidR="00AA7D30" w:rsidRPr="00FB2702">
        <w:rPr>
          <w:rFonts w:ascii="Times New Roman" w:hAnsi="Times New Roman" w:cs="Times New Roman"/>
          <w:sz w:val="28"/>
          <w:szCs w:val="28"/>
        </w:rPr>
        <w:t>Общие положения о наследовании по закону в Российском Гражданском праве</w:t>
      </w:r>
    </w:p>
    <w:p w:rsidR="000E1102" w:rsidRPr="00FB2702" w:rsidRDefault="000E1102" w:rsidP="00A939D4">
      <w:pPr>
        <w:pStyle w:val="a5"/>
        <w:numPr>
          <w:ilvl w:val="1"/>
          <w:numId w:val="6"/>
        </w:numPr>
        <w:jc w:val="center"/>
        <w:rPr>
          <w:rFonts w:ascii="Times New Roman" w:hAnsi="Times New Roman" w:cs="Times New Roman"/>
          <w:sz w:val="28"/>
          <w:szCs w:val="28"/>
        </w:rPr>
      </w:pPr>
      <w:r w:rsidRPr="00FB2702">
        <w:rPr>
          <w:rFonts w:ascii="Times New Roman" w:hAnsi="Times New Roman" w:cs="Times New Roman"/>
          <w:sz w:val="28"/>
          <w:szCs w:val="28"/>
        </w:rPr>
        <w:t>Понятие наследования</w:t>
      </w:r>
    </w:p>
    <w:p w:rsidR="00AA7D30" w:rsidRPr="00FB2702" w:rsidRDefault="00AA7D30" w:rsidP="00AA7D30">
      <w:pPr>
        <w:pStyle w:val="a5"/>
        <w:ind w:left="495"/>
        <w:rPr>
          <w:rFonts w:ascii="Times New Roman" w:hAnsi="Times New Roman" w:cs="Times New Roman"/>
          <w:sz w:val="28"/>
          <w:szCs w:val="28"/>
        </w:rPr>
      </w:pPr>
    </w:p>
    <w:p w:rsidR="000E1102" w:rsidRPr="00FB2702" w:rsidRDefault="000E1102" w:rsidP="004D052A">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Раскрывая содержание указанного понятия, следует исходить из того, что наследственное право является одним из подразделений системы гражданского права. Законодательство о наследовании действует на отношения, в ходе которых происходит оформление и осуществление наследственных прав, обеспечивается их защита.</w:t>
      </w:r>
    </w:p>
    <w:p w:rsidR="00DA53F5" w:rsidRPr="00FB2702" w:rsidRDefault="000E1102" w:rsidP="004D052A">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 xml:space="preserve">Законодательство о наследовании можно </w:t>
      </w:r>
      <w:proofErr w:type="gramStart"/>
      <w:r w:rsidRPr="00FB2702">
        <w:rPr>
          <w:rFonts w:ascii="Times New Roman" w:hAnsi="Times New Roman" w:cs="Times New Roman"/>
          <w:sz w:val="28"/>
          <w:szCs w:val="28"/>
        </w:rPr>
        <w:t>определить</w:t>
      </w:r>
      <w:proofErr w:type="gramEnd"/>
      <w:r w:rsidRPr="00FB2702">
        <w:rPr>
          <w:rFonts w:ascii="Times New Roman" w:hAnsi="Times New Roman" w:cs="Times New Roman"/>
          <w:sz w:val="28"/>
          <w:szCs w:val="28"/>
        </w:rPr>
        <w:t xml:space="preserve"> как систему правовых актов и включенных в эти акты норм и иных правовых положений, которые регулируют отношения по наследованию</w:t>
      </w:r>
      <w:r w:rsidR="00DA53F5" w:rsidRPr="00FB2702">
        <w:rPr>
          <w:rFonts w:ascii="Times New Roman" w:hAnsi="Times New Roman" w:cs="Times New Roman"/>
          <w:sz w:val="28"/>
          <w:szCs w:val="28"/>
        </w:rPr>
        <w:t>, т.е. отношения возникающие в связи с открытием наследства, защитой, осуществлением и оформлением наследственных прав.</w:t>
      </w:r>
    </w:p>
    <w:p w:rsidR="00DA53F5" w:rsidRPr="00FB2702" w:rsidRDefault="00DA53F5" w:rsidP="00DA53F5">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 xml:space="preserve">На сегодняшний день право наследования тесно связано с правом частной собственности, а это значит, что в нашей стране частная собственность и право на ее наследование охраняются государством, т.е. Конституцией РФ. Конституция РФ 1993 г. в отношении наследования ограничивается предельно кратким положением: право наследования гарантируется (ч. 4 ст. 35 Конституции РФ). </w:t>
      </w:r>
    </w:p>
    <w:p w:rsidR="00DA53F5" w:rsidRPr="00FB2702" w:rsidRDefault="00DA53F5" w:rsidP="00DA53F5">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 xml:space="preserve">Основой конституционной свободы наследования является юридически обеспеченная возможность наследодателя распорядиться своим имуществом на случай смерти. </w:t>
      </w:r>
    </w:p>
    <w:p w:rsidR="00DA53F5" w:rsidRPr="00FB2702" w:rsidRDefault="00DA53F5" w:rsidP="00DA53F5">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 xml:space="preserve">Основным нормативным актом в сфере регулирования наследственных правоотношений является часть третья Гражданского кодекса РФ – раздел </w:t>
      </w:r>
      <w:r w:rsidRPr="00FB2702">
        <w:rPr>
          <w:rFonts w:ascii="Times New Roman" w:hAnsi="Times New Roman" w:cs="Times New Roman"/>
          <w:sz w:val="28"/>
          <w:szCs w:val="28"/>
          <w:lang w:val="en-US"/>
        </w:rPr>
        <w:t>V</w:t>
      </w:r>
      <w:r w:rsidRPr="00FB2702">
        <w:rPr>
          <w:rFonts w:ascii="Times New Roman" w:hAnsi="Times New Roman" w:cs="Times New Roman"/>
          <w:sz w:val="28"/>
          <w:szCs w:val="28"/>
        </w:rPr>
        <w:t>, состоящий из пяти глав (ст. 1110-1185).</w:t>
      </w:r>
    </w:p>
    <w:p w:rsidR="00DA53F5" w:rsidRPr="00FB2702" w:rsidRDefault="00DA53F5" w:rsidP="00DA53F5">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 xml:space="preserve">Часть 2 статьи 1110 ГК РФ закрепляет, что наследование регулируется </w:t>
      </w:r>
      <w:r w:rsidR="00D07E74" w:rsidRPr="00FB2702">
        <w:rPr>
          <w:rFonts w:ascii="Times New Roman" w:hAnsi="Times New Roman" w:cs="Times New Roman"/>
          <w:sz w:val="28"/>
          <w:szCs w:val="28"/>
        </w:rPr>
        <w:t>н</w:t>
      </w:r>
      <w:r w:rsidRPr="00FB2702">
        <w:rPr>
          <w:rFonts w:ascii="Times New Roman" w:hAnsi="Times New Roman" w:cs="Times New Roman"/>
          <w:sz w:val="28"/>
          <w:szCs w:val="28"/>
        </w:rPr>
        <w:t>астоящим Кодексом и другими законами, а в случаях, предусмотренных законом, иными правовыми актами</w:t>
      </w:r>
      <w:r w:rsidR="00D07E74" w:rsidRPr="00FB2702">
        <w:rPr>
          <w:rFonts w:ascii="Times New Roman" w:hAnsi="Times New Roman" w:cs="Times New Roman"/>
          <w:sz w:val="28"/>
          <w:szCs w:val="28"/>
        </w:rPr>
        <w:t>.</w:t>
      </w:r>
    </w:p>
    <w:p w:rsidR="0036738C" w:rsidRPr="00FB2702" w:rsidRDefault="00D07E74" w:rsidP="00DA53F5">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lastRenderedPageBreak/>
        <w:t>Под наследованием понимается переход имущественных и некоторых личных неимущественных прав и обязанностей умершего гражданина (наследодателя) к другим лица (наследникам) в установленном законом порядке.</w:t>
      </w:r>
    </w:p>
    <w:p w:rsidR="00D07E74" w:rsidRPr="00FB2702" w:rsidRDefault="00D07E74" w:rsidP="00DA53F5">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Наследственное право понимается в двух аспектах в объективном и субъективном смысле. В объективном смысле это совокупность норм, регулирующих процесс перехода прав и обязанностей умершего гражданина к другим лицам. Именно совокупность правовых норм образует наследственное </w:t>
      </w:r>
      <w:proofErr w:type="gramStart"/>
      <w:r w:rsidRPr="00FB2702">
        <w:rPr>
          <w:rFonts w:ascii="Times New Roman" w:hAnsi="Times New Roman" w:cs="Times New Roman"/>
          <w:sz w:val="28"/>
          <w:szCs w:val="28"/>
          <w:shd w:val="clear" w:color="auto" w:fill="FFFFFF"/>
        </w:rPr>
        <w:t>право</w:t>
      </w:r>
      <w:proofErr w:type="gramEnd"/>
      <w:r w:rsidRPr="00FB2702">
        <w:rPr>
          <w:rFonts w:ascii="Times New Roman" w:hAnsi="Times New Roman" w:cs="Times New Roman"/>
          <w:sz w:val="28"/>
          <w:szCs w:val="28"/>
          <w:shd w:val="clear" w:color="auto" w:fill="FFFFFF"/>
        </w:rPr>
        <w:t xml:space="preserve"> как правовой институт, входящий составной частью в гражданское право. В субъективном смысле это право лица быть призванным к наследованию и его права и обязанности после принятия наследства.</w:t>
      </w:r>
    </w:p>
    <w:p w:rsidR="004D052A" w:rsidRPr="00FB2702" w:rsidRDefault="00D07E74" w:rsidP="00DA53F5">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Наследование по закону осуществляется в тех случаях, когда наследодатель не выразил свою волю в завещании. В соответствии с принципом свободы завещания нормы о наследовании по закону имеют место быть, если выполняются одно или несколько условий:</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з</w:t>
      </w:r>
      <w:r w:rsidR="00D07E74" w:rsidRPr="00FB2702">
        <w:rPr>
          <w:rFonts w:ascii="Times New Roman" w:hAnsi="Times New Roman" w:cs="Times New Roman"/>
          <w:sz w:val="28"/>
          <w:szCs w:val="28"/>
          <w:shd w:val="clear" w:color="auto" w:fill="FFFFFF"/>
        </w:rPr>
        <w:t>авещание отсутствует, т.е. не составлялось вообще либо завещатель отменил ранее составленное завещание и не оставил нового;</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в</w:t>
      </w:r>
      <w:r w:rsidR="00D07E74" w:rsidRPr="00FB2702">
        <w:rPr>
          <w:rFonts w:ascii="Times New Roman" w:hAnsi="Times New Roman" w:cs="Times New Roman"/>
          <w:sz w:val="28"/>
          <w:szCs w:val="28"/>
          <w:shd w:val="clear" w:color="auto" w:fill="FFFFFF"/>
        </w:rPr>
        <w:t xml:space="preserve"> завещании определена судьба лишь части имущества или в завещании указано лишь на лишение наследства части наследников по закону;</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з</w:t>
      </w:r>
      <w:r w:rsidR="00D07E74" w:rsidRPr="00FB2702">
        <w:rPr>
          <w:rFonts w:ascii="Times New Roman" w:hAnsi="Times New Roman" w:cs="Times New Roman"/>
          <w:sz w:val="28"/>
          <w:szCs w:val="28"/>
          <w:shd w:val="clear" w:color="auto" w:fill="FFFFFF"/>
        </w:rPr>
        <w:t>авещание признано недействительным</w:t>
      </w:r>
      <w:r w:rsidRPr="00FB2702">
        <w:rPr>
          <w:rFonts w:ascii="Times New Roman" w:hAnsi="Times New Roman" w:cs="Times New Roman"/>
          <w:sz w:val="28"/>
          <w:szCs w:val="28"/>
          <w:shd w:val="clear" w:color="auto" w:fill="FFFFFF"/>
        </w:rPr>
        <w:t xml:space="preserve"> полностью или частично;</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наследники, указанные в завещании, отказались от наследства вообще или в пользу лиц из числа наследников по закону;</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наследники, указанные в завещании, не имеют прав наследовать либо отстранены от наследования как недостойные наследники;</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во всех случаях при наличии лиц, признаваемых наследниками в силу принадлежащего им права на обязательную долю;</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отсутствует завещательное распоряжение денежными средствами в банке;</w:t>
      </w:r>
    </w:p>
    <w:p w:rsidR="004D052A" w:rsidRPr="00FB2702" w:rsidRDefault="004D052A" w:rsidP="004D052A">
      <w:pPr>
        <w:pStyle w:val="a5"/>
        <w:numPr>
          <w:ilvl w:val="0"/>
          <w:numId w:val="7"/>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имущество признано выморочным.</w:t>
      </w:r>
    </w:p>
    <w:p w:rsidR="00AA7D30" w:rsidRPr="00FB2702" w:rsidRDefault="004D052A" w:rsidP="0036738C">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lastRenderedPageBreak/>
        <w:t>Наследниками по закону могут быть граждане, находящиеся в живых к моменту смерти наследодателя, а также дети наследодателя, родившиеся после его смерти.</w:t>
      </w:r>
    </w:p>
    <w:p w:rsidR="0036738C" w:rsidRPr="00FB2702" w:rsidRDefault="0036738C" w:rsidP="0036738C">
      <w:pPr>
        <w:spacing w:after="0" w:line="360" w:lineRule="auto"/>
        <w:ind w:firstLine="708"/>
        <w:jc w:val="both"/>
        <w:rPr>
          <w:rFonts w:ascii="Times New Roman" w:hAnsi="Times New Roman" w:cs="Times New Roman"/>
          <w:sz w:val="28"/>
          <w:szCs w:val="28"/>
          <w:shd w:val="clear" w:color="auto" w:fill="FFFFFF"/>
        </w:rPr>
      </w:pPr>
    </w:p>
    <w:p w:rsidR="00AA7D30" w:rsidRPr="00FB2702" w:rsidRDefault="00AA7D30" w:rsidP="0036738C">
      <w:pPr>
        <w:spacing w:after="0" w:line="360" w:lineRule="auto"/>
        <w:ind w:firstLine="708"/>
        <w:jc w:val="center"/>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1.2</w:t>
      </w:r>
      <w:r w:rsidR="00406B2F">
        <w:rPr>
          <w:rFonts w:ascii="Times New Roman" w:hAnsi="Times New Roman" w:cs="Times New Roman"/>
          <w:sz w:val="28"/>
          <w:szCs w:val="28"/>
          <w:shd w:val="clear" w:color="auto" w:fill="FFFFFF"/>
        </w:rPr>
        <w:t>.</w:t>
      </w:r>
      <w:r w:rsidRPr="00FB2702">
        <w:rPr>
          <w:rFonts w:ascii="Times New Roman" w:hAnsi="Times New Roman" w:cs="Times New Roman"/>
          <w:sz w:val="28"/>
          <w:szCs w:val="28"/>
          <w:shd w:val="clear" w:color="auto" w:fill="FFFFFF"/>
        </w:rPr>
        <w:t xml:space="preserve"> Наследование в порядке очередности</w:t>
      </w:r>
    </w:p>
    <w:p w:rsidR="00156940" w:rsidRPr="00FB2702" w:rsidRDefault="00156940" w:rsidP="00156940">
      <w:pPr>
        <w:spacing w:after="0" w:line="360" w:lineRule="auto"/>
        <w:ind w:firstLine="708"/>
        <w:jc w:val="both"/>
        <w:rPr>
          <w:rFonts w:ascii="Times New Roman" w:hAnsi="Times New Roman" w:cs="Times New Roman"/>
          <w:sz w:val="28"/>
          <w:szCs w:val="28"/>
          <w:shd w:val="clear" w:color="auto" w:fill="FFFFFF"/>
        </w:rPr>
      </w:pPr>
    </w:p>
    <w:p w:rsidR="00AA7D30" w:rsidRPr="00FB2702" w:rsidRDefault="00156940" w:rsidP="00156940">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eastAsia="Times New Roman" w:hAnsi="Times New Roman" w:cs="Times New Roman"/>
          <w:sz w:val="28"/>
          <w:szCs w:val="28"/>
          <w:lang w:eastAsia="ru-RU"/>
        </w:rPr>
        <w:t xml:space="preserve">Очередность наследования – это </w:t>
      </w:r>
      <w:r w:rsidRPr="00FB2702">
        <w:rPr>
          <w:rFonts w:ascii="Times New Roman" w:hAnsi="Times New Roman" w:cs="Times New Roman"/>
          <w:sz w:val="28"/>
          <w:szCs w:val="28"/>
          <w:shd w:val="clear" w:color="auto" w:fill="FFFFFF"/>
        </w:rPr>
        <w:t>порядок распределения наследства, установленный Гражданским кодексом РФ, т.е. очередность, в соответствии с которой наследники по закону призываются к вступлению в права наследования.</w:t>
      </w:r>
    </w:p>
    <w:p w:rsidR="004D052A" w:rsidRPr="00FB2702" w:rsidRDefault="004D052A" w:rsidP="00156940">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Наследники по закону призываются к наследованию в порядке очередности, установленной в ГК РФ. Это означает, что никакой другой закон не может устанавливать другую очередность.</w:t>
      </w:r>
    </w:p>
    <w:p w:rsidR="004D052A" w:rsidRPr="00FB2702" w:rsidRDefault="004D052A" w:rsidP="004D052A">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В основе определения круга наследников и очередности их призвания к наследованию лежит наличие супружеских или родственных отношений и степень родства. Родство – это кровная связь лиц, происходящих от одного предка. Выделяют прямую и боковую линию родства. Родство по прямой линии означает происхождение одного лица от другого. Боковая линия родства основана на происхождении лиц от одного предка.</w:t>
      </w:r>
      <w:r w:rsidRPr="00FB2702">
        <w:rPr>
          <w:rFonts w:ascii="Times New Roman" w:hAnsi="Times New Roman" w:cs="Times New Roman"/>
          <w:sz w:val="28"/>
          <w:szCs w:val="28"/>
        </w:rPr>
        <w:t xml:space="preserve"> </w:t>
      </w:r>
    </w:p>
    <w:p w:rsidR="00E2161F" w:rsidRPr="00FB2702" w:rsidRDefault="004D052A" w:rsidP="00E2161F">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В настоящее время установлено восемь очередей наследников, которые охватывают супругов, родственников до пятой степени родства, предоставляется право наследования пасынкам, падчерицам, отчиму и мачехе наследодателя, а также лицам, не входящим в круг наследников по закону, но находящимся на иждивении наследодателя. </w:t>
      </w:r>
    </w:p>
    <w:p w:rsidR="00E2161F" w:rsidRPr="00FB2702" w:rsidRDefault="004D052A" w:rsidP="00E2161F">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Суть очередности наследования по закону</w:t>
      </w:r>
      <w:r w:rsidR="00E2161F" w:rsidRPr="00FB2702">
        <w:rPr>
          <w:rFonts w:ascii="Times New Roman" w:hAnsi="Times New Roman" w:cs="Times New Roman"/>
          <w:sz w:val="28"/>
          <w:szCs w:val="28"/>
          <w:shd w:val="clear" w:color="auto" w:fill="FFFFFF"/>
        </w:rPr>
        <w:t xml:space="preserve"> заключается в том, что лица, названные наследниками, призываются к принятию наследства не одновременно, а последовательно, когда наследники каждой следующей очереди наследуют только при отсутствии наследников предыдущих очередей.</w:t>
      </w:r>
    </w:p>
    <w:p w:rsidR="00E2161F" w:rsidRPr="00FB2702" w:rsidRDefault="00E2161F" w:rsidP="00E2161F">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lastRenderedPageBreak/>
        <w:t>Необходимо помнить положения ст. 1141 ГК РФ о том, что наследники каждой последующей очереди наследуют, если нет наследников предшествующих очередей, т. е:</w:t>
      </w:r>
    </w:p>
    <w:p w:rsidR="00E2161F" w:rsidRPr="00FB2702" w:rsidRDefault="00E2161F" w:rsidP="00E2161F">
      <w:pPr>
        <w:pStyle w:val="a5"/>
        <w:numPr>
          <w:ilvl w:val="0"/>
          <w:numId w:val="9"/>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если наследники предыдущих очередей отсутствуют;</w:t>
      </w:r>
    </w:p>
    <w:p w:rsidR="00E2161F" w:rsidRPr="00FB2702" w:rsidRDefault="00E2161F" w:rsidP="00E2161F">
      <w:pPr>
        <w:pStyle w:val="a5"/>
        <w:numPr>
          <w:ilvl w:val="0"/>
          <w:numId w:val="9"/>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rPr>
        <w:t>н</w:t>
      </w:r>
      <w:r w:rsidRPr="00FB2702">
        <w:rPr>
          <w:rFonts w:ascii="Times New Roman" w:hAnsi="Times New Roman" w:cs="Times New Roman"/>
          <w:sz w:val="28"/>
          <w:szCs w:val="28"/>
          <w:shd w:val="clear" w:color="auto" w:fill="FFFFFF"/>
        </w:rPr>
        <w:t>икто из наследников не имеет права наследовать;</w:t>
      </w:r>
    </w:p>
    <w:p w:rsidR="00E2161F" w:rsidRPr="00FB2702" w:rsidRDefault="00E2161F" w:rsidP="00E2161F">
      <w:pPr>
        <w:pStyle w:val="a5"/>
        <w:numPr>
          <w:ilvl w:val="0"/>
          <w:numId w:val="9"/>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все наследники отстранены от наследства;</w:t>
      </w:r>
    </w:p>
    <w:p w:rsidR="00E2161F" w:rsidRPr="00FB2702" w:rsidRDefault="00E2161F" w:rsidP="00E2161F">
      <w:pPr>
        <w:pStyle w:val="a5"/>
        <w:numPr>
          <w:ilvl w:val="0"/>
          <w:numId w:val="9"/>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никто из наследников не принял наследства;</w:t>
      </w:r>
    </w:p>
    <w:p w:rsidR="00E2161F" w:rsidRPr="00FB2702" w:rsidRDefault="00E2161F" w:rsidP="00E2161F">
      <w:pPr>
        <w:pStyle w:val="a5"/>
        <w:numPr>
          <w:ilvl w:val="0"/>
          <w:numId w:val="9"/>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все наследники отказались от наследства.</w:t>
      </w:r>
    </w:p>
    <w:p w:rsidR="00E2161F" w:rsidRPr="00FB2702" w:rsidRDefault="00E2161F" w:rsidP="00E2161F">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Наследники одной очереди наследуют в равных долях, то есть получают наследство в их общую долевую собственность. Она выражается простой правильной дробью.</w:t>
      </w:r>
    </w:p>
    <w:p w:rsidR="00953932" w:rsidRDefault="00A07EDE" w:rsidP="00E2161F">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Согласно статья 1142 ГК РФ наследниками первой очереди по закону являются дети, супруг и родители наследодателя. Внуки наследодателя и их потомки наследуют по праву представления. </w:t>
      </w:r>
    </w:p>
    <w:p w:rsidR="00A07EDE" w:rsidRPr="00FB2702" w:rsidRDefault="00A07EDE" w:rsidP="00E2161F">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Право представления предполагает, что доля наследника по закону, умершего до открытия наследства или одновременно с наследодателем, переходит к его соответствующим потомкам и делится между ними поровну</w:t>
      </w:r>
    </w:p>
    <w:p w:rsidR="00A07EDE" w:rsidRPr="00FB2702" w:rsidRDefault="00E2161F" w:rsidP="00A07EDE">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Соотношение изначально равных долей сонаследников может измениться в результате отказа от наследства одного или нескольких наследников в пользу других лиц из числа совместно наследующих (ст. 1158 ГК РФ). Так, если один из трех призванных к наследованию наследников откажется от своей доли в наследстве в пользу сонаследника, то доля последнего в наследстве увеличится и составит две третьих части наследства, а доля второго из двух оставшихся наследников останется неизмененной - ему будет причитаться одна третья часть наследства. Если один из сонаследников откажется от своей доли не указав в чью пользу, он делает отказ, то сонаследники, которых останется двое унаследуют по 1/2 доле имущества наследодателя.</w:t>
      </w:r>
    </w:p>
    <w:p w:rsidR="00A07EDE" w:rsidRPr="00FB2702" w:rsidRDefault="00A07EDE" w:rsidP="00A07EDE">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Наследниками второй очереди следует считать полнородн</w:t>
      </w:r>
      <w:r w:rsidR="00AC21DC" w:rsidRPr="00FB2702">
        <w:rPr>
          <w:rFonts w:ascii="Times New Roman" w:hAnsi="Times New Roman" w:cs="Times New Roman"/>
          <w:sz w:val="28"/>
          <w:szCs w:val="28"/>
          <w:shd w:val="clear" w:color="auto" w:fill="FFFFFF"/>
        </w:rPr>
        <w:t>ы</w:t>
      </w:r>
      <w:r w:rsidRPr="00FB2702">
        <w:rPr>
          <w:rFonts w:ascii="Times New Roman" w:hAnsi="Times New Roman" w:cs="Times New Roman"/>
          <w:sz w:val="28"/>
          <w:szCs w:val="28"/>
          <w:shd w:val="clear" w:color="auto" w:fill="FFFFFF"/>
        </w:rPr>
        <w:t xml:space="preserve">х и </w:t>
      </w:r>
      <w:proofErr w:type="spellStart"/>
      <w:r w:rsidRPr="00FB2702">
        <w:rPr>
          <w:rFonts w:ascii="Times New Roman" w:hAnsi="Times New Roman" w:cs="Times New Roman"/>
          <w:sz w:val="28"/>
          <w:szCs w:val="28"/>
          <w:shd w:val="clear" w:color="auto" w:fill="FFFFFF"/>
        </w:rPr>
        <w:t>неполнородн</w:t>
      </w:r>
      <w:r w:rsidR="00AC21DC" w:rsidRPr="00FB2702">
        <w:rPr>
          <w:rFonts w:ascii="Times New Roman" w:hAnsi="Times New Roman" w:cs="Times New Roman"/>
          <w:sz w:val="28"/>
          <w:szCs w:val="28"/>
          <w:shd w:val="clear" w:color="auto" w:fill="FFFFFF"/>
        </w:rPr>
        <w:t>ы</w:t>
      </w:r>
      <w:r w:rsidRPr="00FB2702">
        <w:rPr>
          <w:rFonts w:ascii="Times New Roman" w:hAnsi="Times New Roman" w:cs="Times New Roman"/>
          <w:sz w:val="28"/>
          <w:szCs w:val="28"/>
          <w:shd w:val="clear" w:color="auto" w:fill="FFFFFF"/>
        </w:rPr>
        <w:t>х</w:t>
      </w:r>
      <w:proofErr w:type="spellEnd"/>
      <w:r w:rsidRPr="00FB2702">
        <w:rPr>
          <w:rFonts w:ascii="Times New Roman" w:hAnsi="Times New Roman" w:cs="Times New Roman"/>
          <w:sz w:val="28"/>
          <w:szCs w:val="28"/>
          <w:shd w:val="clear" w:color="auto" w:fill="FFFFFF"/>
        </w:rPr>
        <w:t xml:space="preserve"> братьев и сестер наследодателя, его дедушку и бабушку как </w:t>
      </w:r>
      <w:r w:rsidRPr="00FB2702">
        <w:rPr>
          <w:rFonts w:ascii="Times New Roman" w:hAnsi="Times New Roman" w:cs="Times New Roman"/>
          <w:sz w:val="28"/>
          <w:szCs w:val="28"/>
          <w:shd w:val="clear" w:color="auto" w:fill="FFFFFF"/>
        </w:rPr>
        <w:lastRenderedPageBreak/>
        <w:t>со стороны отца, так и со стороны матери. Племянники и племянницы наследодателя наследуют по праву представления</w:t>
      </w:r>
      <w:r w:rsidR="00AC21DC" w:rsidRPr="00FB2702">
        <w:rPr>
          <w:rFonts w:ascii="Times New Roman" w:hAnsi="Times New Roman" w:cs="Times New Roman"/>
          <w:sz w:val="28"/>
          <w:szCs w:val="28"/>
          <w:shd w:val="clear" w:color="auto" w:fill="FFFFFF"/>
        </w:rPr>
        <w:t xml:space="preserve"> (ст. 1143 ГК РФ)</w:t>
      </w:r>
      <w:r w:rsidRPr="00FB2702">
        <w:rPr>
          <w:rFonts w:ascii="Times New Roman" w:hAnsi="Times New Roman" w:cs="Times New Roman"/>
          <w:sz w:val="28"/>
          <w:szCs w:val="28"/>
          <w:shd w:val="clear" w:color="auto" w:fill="FFFFFF"/>
        </w:rPr>
        <w:t>.</w:t>
      </w:r>
    </w:p>
    <w:p w:rsidR="00A07EDE" w:rsidRPr="00FB2702" w:rsidRDefault="00A07EDE" w:rsidP="00F012B0">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К наследникам третьей очереди по закону относятся полнородные и </w:t>
      </w:r>
      <w:proofErr w:type="spellStart"/>
      <w:r w:rsidRPr="00FB2702">
        <w:rPr>
          <w:rFonts w:ascii="Times New Roman" w:hAnsi="Times New Roman" w:cs="Times New Roman"/>
          <w:sz w:val="28"/>
          <w:szCs w:val="28"/>
          <w:shd w:val="clear" w:color="auto" w:fill="FFFFFF"/>
        </w:rPr>
        <w:t>неполнородные</w:t>
      </w:r>
      <w:proofErr w:type="spellEnd"/>
      <w:r w:rsidRPr="00FB2702">
        <w:rPr>
          <w:rFonts w:ascii="Times New Roman" w:hAnsi="Times New Roman" w:cs="Times New Roman"/>
          <w:sz w:val="28"/>
          <w:szCs w:val="28"/>
          <w:shd w:val="clear" w:color="auto" w:fill="FFFFFF"/>
        </w:rPr>
        <w:t xml:space="preserve"> братья и сестры родителей наследодателя - дяди и тети наследодателя. Двоюродные братья и сестры наследодателя наследуют по праву представления</w:t>
      </w:r>
      <w:r w:rsidR="00AC21DC" w:rsidRPr="00FB2702">
        <w:rPr>
          <w:rFonts w:ascii="Times New Roman" w:hAnsi="Times New Roman" w:cs="Times New Roman"/>
          <w:sz w:val="28"/>
          <w:szCs w:val="28"/>
          <w:shd w:val="clear" w:color="auto" w:fill="FFFFFF"/>
        </w:rPr>
        <w:t xml:space="preserve"> (ст. 1144 ГК РФ)</w:t>
      </w:r>
      <w:r w:rsidRPr="00FB2702">
        <w:rPr>
          <w:rFonts w:ascii="Times New Roman" w:hAnsi="Times New Roman" w:cs="Times New Roman"/>
          <w:sz w:val="28"/>
          <w:szCs w:val="28"/>
          <w:shd w:val="clear" w:color="auto" w:fill="FFFFFF"/>
        </w:rPr>
        <w:t>.</w:t>
      </w:r>
    </w:p>
    <w:p w:rsidR="00F012B0" w:rsidRPr="00FB2702" w:rsidRDefault="00F012B0" w:rsidP="0023305E">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К четвертой очереди относятся прабабушки и прадедушки наследодателя. </w:t>
      </w:r>
    </w:p>
    <w:p w:rsidR="00175B9D" w:rsidRPr="00FB2702" w:rsidRDefault="00F012B0" w:rsidP="0023305E">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Пятую очередь составляют внучатые племянники наследодателя (дети родных племянников или племянниц), а также двоюродные бабушки и дедушки. Двоюродные правнуки и правнучки, двоюродные племянники и племянницы, двоюродные дяди и тети. </w:t>
      </w:r>
    </w:p>
    <w:p w:rsidR="00175B9D" w:rsidRPr="00FB2702" w:rsidRDefault="00F012B0" w:rsidP="00F012B0">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При отсутствии наследников всех перечисленных очередей правом наследования наделяются падчерицы и пасынки (а также отчим или мачеха). Они относятся к седьмой очереди наследования. </w:t>
      </w:r>
    </w:p>
    <w:p w:rsidR="00F012B0" w:rsidRPr="00FB2702" w:rsidRDefault="00F012B0" w:rsidP="00F012B0">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Законодательством предусмотрена и так называемая восьмая очередь наследования. К ней относятся родственники, до момента </w:t>
      </w:r>
      <w:r w:rsidR="00175B9D" w:rsidRPr="00FB2702">
        <w:rPr>
          <w:rFonts w:ascii="Times New Roman" w:hAnsi="Times New Roman" w:cs="Times New Roman"/>
          <w:sz w:val="28"/>
          <w:szCs w:val="28"/>
          <w:shd w:val="clear" w:color="auto" w:fill="FFFFFF"/>
        </w:rPr>
        <w:t>смерти наследодателя,</w:t>
      </w:r>
      <w:r w:rsidRPr="00FB2702">
        <w:rPr>
          <w:rFonts w:ascii="Times New Roman" w:hAnsi="Times New Roman" w:cs="Times New Roman"/>
          <w:sz w:val="28"/>
          <w:szCs w:val="28"/>
          <w:shd w:val="clear" w:color="auto" w:fill="FFFFFF"/>
        </w:rPr>
        <w:t xml:space="preserve"> находящиеся в полной финансовой зависимости от него в течение года или более того.</w:t>
      </w:r>
    </w:p>
    <w:p w:rsidR="00FF0D78" w:rsidRDefault="00A07EDE" w:rsidP="00652091">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Степень родства определяется числом рождений, отделяющих родственников одного от другого. Рождение самого наследодателя в это число не входит.</w:t>
      </w:r>
    </w:p>
    <w:p w:rsidR="00652091" w:rsidRPr="00FB2702" w:rsidRDefault="00652091" w:rsidP="00652091">
      <w:pPr>
        <w:spacing w:after="0" w:line="360" w:lineRule="auto"/>
        <w:ind w:firstLine="708"/>
        <w:jc w:val="both"/>
        <w:rPr>
          <w:rFonts w:ascii="Times New Roman" w:hAnsi="Times New Roman" w:cs="Times New Roman"/>
          <w:sz w:val="28"/>
          <w:szCs w:val="28"/>
          <w:shd w:val="clear" w:color="auto" w:fill="FFFFFF"/>
        </w:rPr>
      </w:pPr>
    </w:p>
    <w:p w:rsidR="00B9220D" w:rsidRPr="00FB2702" w:rsidRDefault="00AC21DC" w:rsidP="00FF0D78">
      <w:pPr>
        <w:pStyle w:val="a5"/>
        <w:spacing w:after="0" w:line="360" w:lineRule="auto"/>
        <w:jc w:val="center"/>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1.3.Время и место открытия наследства</w:t>
      </w:r>
    </w:p>
    <w:p w:rsidR="00FF0D78" w:rsidRPr="00FB2702" w:rsidRDefault="00FF0D78" w:rsidP="00B9220D">
      <w:pPr>
        <w:spacing w:after="0" w:line="360" w:lineRule="auto"/>
        <w:jc w:val="both"/>
        <w:rPr>
          <w:rFonts w:ascii="Times New Roman" w:hAnsi="Times New Roman" w:cs="Times New Roman"/>
          <w:sz w:val="28"/>
          <w:szCs w:val="28"/>
          <w:shd w:val="clear" w:color="auto" w:fill="FFFFFF"/>
        </w:rPr>
      </w:pPr>
    </w:p>
    <w:p w:rsidR="00D07E74" w:rsidRPr="00FB2702" w:rsidRDefault="00B9220D" w:rsidP="00B9220D">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Наследственные правоотношения (то есть право наследовать имущество) появляются только </w:t>
      </w:r>
      <w:r w:rsidRPr="00FB2702">
        <w:rPr>
          <w:rStyle w:val="a7"/>
          <w:rFonts w:ascii="Times New Roman" w:hAnsi="Times New Roman" w:cs="Times New Roman"/>
          <w:b w:val="0"/>
          <w:sz w:val="28"/>
          <w:szCs w:val="28"/>
          <w:shd w:val="clear" w:color="auto" w:fill="FFFFFF"/>
        </w:rPr>
        <w:t>по факту открытия наследства</w:t>
      </w:r>
      <w:r w:rsidRPr="00FB2702">
        <w:rPr>
          <w:rFonts w:ascii="Times New Roman" w:hAnsi="Times New Roman" w:cs="Times New Roman"/>
          <w:b/>
          <w:sz w:val="28"/>
          <w:szCs w:val="28"/>
          <w:shd w:val="clear" w:color="auto" w:fill="FFFFFF"/>
        </w:rPr>
        <w:t>.</w:t>
      </w:r>
      <w:r w:rsidRPr="00FB2702">
        <w:rPr>
          <w:rFonts w:ascii="Times New Roman" w:hAnsi="Times New Roman" w:cs="Times New Roman"/>
          <w:sz w:val="28"/>
          <w:szCs w:val="28"/>
          <w:shd w:val="clear" w:color="auto" w:fill="FFFFFF"/>
        </w:rPr>
        <w:t xml:space="preserve"> После этого наследники могут либо воспользоваться возможностью </w:t>
      </w:r>
      <w:proofErr w:type="spellStart"/>
      <w:r w:rsidRPr="00FB2702">
        <w:rPr>
          <w:rFonts w:ascii="Times New Roman" w:hAnsi="Times New Roman" w:cs="Times New Roman"/>
          <w:sz w:val="28"/>
          <w:szCs w:val="28"/>
          <w:shd w:val="clear" w:color="auto" w:fill="FFFFFF"/>
        </w:rPr>
        <w:t>преемничества</w:t>
      </w:r>
      <w:proofErr w:type="spellEnd"/>
      <w:r w:rsidRPr="00FB2702">
        <w:rPr>
          <w:rFonts w:ascii="Times New Roman" w:hAnsi="Times New Roman" w:cs="Times New Roman"/>
          <w:sz w:val="28"/>
          <w:szCs w:val="28"/>
          <w:shd w:val="clear" w:color="auto" w:fill="FFFFFF"/>
        </w:rPr>
        <w:t>, либо </w:t>
      </w:r>
      <w:hyperlink r:id="rId5" w:tooltip="Отказ от наследства" w:history="1">
        <w:r w:rsidRPr="00FB2702">
          <w:rPr>
            <w:rStyle w:val="a8"/>
            <w:rFonts w:ascii="Times New Roman" w:hAnsi="Times New Roman" w:cs="Times New Roman"/>
            <w:color w:val="auto"/>
            <w:sz w:val="28"/>
            <w:szCs w:val="28"/>
            <w:u w:val="none"/>
            <w:bdr w:val="none" w:sz="0" w:space="0" w:color="auto" w:frame="1"/>
            <w:shd w:val="clear" w:color="auto" w:fill="FFFFFF"/>
          </w:rPr>
          <w:t>отказаться</w:t>
        </w:r>
      </w:hyperlink>
      <w:r w:rsidRPr="00FB2702">
        <w:rPr>
          <w:rFonts w:ascii="Times New Roman" w:hAnsi="Times New Roman" w:cs="Times New Roman"/>
          <w:sz w:val="28"/>
          <w:szCs w:val="28"/>
          <w:shd w:val="clear" w:color="auto" w:fill="FFFFFF"/>
        </w:rPr>
        <w:t> от предполагаемой доли имущества.</w:t>
      </w:r>
    </w:p>
    <w:p w:rsidR="009E7E56" w:rsidRPr="00FB2702" w:rsidRDefault="00B9220D" w:rsidP="009E7E56">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lastRenderedPageBreak/>
        <w:t>Таким образом, о</w:t>
      </w:r>
      <w:r w:rsidR="009E7E56" w:rsidRPr="00FB2702">
        <w:rPr>
          <w:rFonts w:ascii="Times New Roman" w:hAnsi="Times New Roman" w:cs="Times New Roman"/>
          <w:sz w:val="28"/>
          <w:szCs w:val="28"/>
          <w:shd w:val="clear" w:color="auto" w:fill="FFFFFF"/>
        </w:rPr>
        <w:t>ткрытием наследства называется возникновение наследственного правоотношения при наступлении определенных юридических фактов:</w:t>
      </w:r>
    </w:p>
    <w:p w:rsidR="009E7E56" w:rsidRPr="00FB2702" w:rsidRDefault="009E7E56" w:rsidP="009E7E56">
      <w:pPr>
        <w:pStyle w:val="a5"/>
        <w:numPr>
          <w:ilvl w:val="0"/>
          <w:numId w:val="12"/>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смерти гражданина;</w:t>
      </w:r>
    </w:p>
    <w:p w:rsidR="009E7E56" w:rsidRPr="00FB2702" w:rsidRDefault="009E7E56" w:rsidP="009E7E56">
      <w:pPr>
        <w:pStyle w:val="a5"/>
        <w:numPr>
          <w:ilvl w:val="0"/>
          <w:numId w:val="12"/>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объявления судом безвестно отсутствующего гражданина умершим.</w:t>
      </w:r>
    </w:p>
    <w:p w:rsidR="009E7E56" w:rsidRPr="00FB2702" w:rsidRDefault="009E7E56" w:rsidP="009E7E56">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До наступления указанных событий можно говорить только о возможных наследниках, которые никаких требований на наследство предъявлять не могут.</w:t>
      </w:r>
    </w:p>
    <w:p w:rsidR="009E7E56" w:rsidRPr="00FB2702" w:rsidRDefault="009E7E56" w:rsidP="009E7E56">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Открытие наследства всегда происходит в определенном месте и в определенное время.</w:t>
      </w:r>
    </w:p>
    <w:p w:rsidR="009E7E56" w:rsidRPr="00FB2702" w:rsidRDefault="00C723A6" w:rsidP="009E7E5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shd w:val="clear" w:color="auto" w:fill="FFFFFF"/>
        </w:rPr>
        <w:t>По</w:t>
      </w:r>
      <w:r w:rsidR="009E7E56" w:rsidRPr="00FB2702">
        <w:rPr>
          <w:rFonts w:ascii="Times New Roman" w:hAnsi="Times New Roman" w:cs="Times New Roman"/>
          <w:sz w:val="28"/>
          <w:szCs w:val="28"/>
          <w:shd w:val="clear" w:color="auto" w:fill="FFFFFF"/>
        </w:rPr>
        <w:t xml:space="preserve"> ст.1113 ГК временем открытия наследства признается день смерти гражданина, а при объявлении его умершим - день вступления в законную силу решения суда об объявлении его умершим. Это решение суда должно быть зарегистрировано в органах ЗАГС и там же получено свидетельство о смерти. В случае объявления умершим гражданина, 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 - день, указанный в решении суда.</w:t>
      </w:r>
    </w:p>
    <w:p w:rsidR="009E7E56" w:rsidRPr="00FB2702" w:rsidRDefault="009E7E56" w:rsidP="009E7E56">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Вопрос о времени открытия наследства является важным, поскольку с ним связано определение:</w:t>
      </w:r>
    </w:p>
    <w:p w:rsidR="009E7E56" w:rsidRPr="00FB2702" w:rsidRDefault="009E7E56" w:rsidP="009E7E56">
      <w:pPr>
        <w:pStyle w:val="a5"/>
        <w:numPr>
          <w:ilvl w:val="0"/>
          <w:numId w:val="13"/>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состава наследства;</w:t>
      </w:r>
    </w:p>
    <w:p w:rsidR="009E7E56" w:rsidRPr="00FB2702" w:rsidRDefault="009E7E56" w:rsidP="009E7E56">
      <w:pPr>
        <w:pStyle w:val="a5"/>
        <w:numPr>
          <w:ilvl w:val="0"/>
          <w:numId w:val="13"/>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сроков на принятие или отказа от наследства;</w:t>
      </w:r>
    </w:p>
    <w:p w:rsidR="009E7E56" w:rsidRPr="00FB2702" w:rsidRDefault="009E7E56" w:rsidP="009E7E56">
      <w:pPr>
        <w:pStyle w:val="a5"/>
        <w:numPr>
          <w:ilvl w:val="0"/>
          <w:numId w:val="13"/>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сроков на предъявление претензий к кредиторам;</w:t>
      </w:r>
    </w:p>
    <w:p w:rsidR="009E7E56" w:rsidRPr="00FB2702" w:rsidRDefault="009E7E56" w:rsidP="009E7E56">
      <w:pPr>
        <w:pStyle w:val="a5"/>
        <w:numPr>
          <w:ilvl w:val="0"/>
          <w:numId w:val="13"/>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момента возникновения у наследников права собственности на наследственное имущество;</w:t>
      </w:r>
    </w:p>
    <w:p w:rsidR="009E7E56" w:rsidRPr="00FB2702" w:rsidRDefault="009E7E56" w:rsidP="009E7E56">
      <w:pPr>
        <w:pStyle w:val="a5"/>
        <w:numPr>
          <w:ilvl w:val="0"/>
          <w:numId w:val="13"/>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срока для выдачи свидетельства о праве на наследство;</w:t>
      </w:r>
    </w:p>
    <w:p w:rsidR="00BD1BAB" w:rsidRPr="00FB2702" w:rsidRDefault="009E7E56" w:rsidP="00BD1BAB">
      <w:pPr>
        <w:pStyle w:val="a5"/>
        <w:numPr>
          <w:ilvl w:val="0"/>
          <w:numId w:val="13"/>
        </w:numPr>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законодательства, которым следует руководствоваться.</w:t>
      </w:r>
    </w:p>
    <w:p w:rsidR="00BD1BAB" w:rsidRPr="00FB2702" w:rsidRDefault="006A3D63" w:rsidP="00BD1BAB">
      <w:pPr>
        <w:spacing w:after="0" w:line="360" w:lineRule="auto"/>
        <w:ind w:firstLine="708"/>
        <w:jc w:val="both"/>
        <w:rPr>
          <w:rFonts w:ascii="Times New Roman" w:hAnsi="Times New Roman" w:cs="Times New Roman"/>
          <w:b/>
          <w:sz w:val="28"/>
          <w:szCs w:val="28"/>
        </w:rPr>
      </w:pPr>
      <w:r w:rsidRPr="00FB2702">
        <w:rPr>
          <w:rFonts w:ascii="Times New Roman" w:hAnsi="Times New Roman" w:cs="Times New Roman"/>
          <w:sz w:val="28"/>
          <w:szCs w:val="28"/>
        </w:rPr>
        <w:t>Днем открытия наследства считается дата смерти наследодателя согласно свидетельству из органов ЗАГС или судебному решению</w:t>
      </w:r>
      <w:r w:rsidR="004123A7">
        <w:rPr>
          <w:rFonts w:ascii="Times New Roman" w:hAnsi="Times New Roman" w:cs="Times New Roman"/>
          <w:sz w:val="28"/>
          <w:szCs w:val="28"/>
        </w:rPr>
        <w:t xml:space="preserve">. </w:t>
      </w:r>
      <w:r w:rsidRPr="00FB2702">
        <w:rPr>
          <w:rFonts w:ascii="Times New Roman" w:hAnsi="Times New Roman" w:cs="Times New Roman"/>
          <w:sz w:val="28"/>
          <w:szCs w:val="28"/>
        </w:rPr>
        <w:t xml:space="preserve">Это </w:t>
      </w:r>
      <w:r w:rsidRPr="00FB2702">
        <w:rPr>
          <w:rFonts w:ascii="Times New Roman" w:hAnsi="Times New Roman" w:cs="Times New Roman"/>
          <w:sz w:val="28"/>
          <w:szCs w:val="28"/>
        </w:rPr>
        <w:lastRenderedPageBreak/>
        <w:t>происходит независимо от того, предполагается ли призывать к наследству преемников </w:t>
      </w:r>
      <w:hyperlink r:id="rId6" w:tooltip="Наследование по закону" w:history="1">
        <w:r w:rsidRPr="00FB2702">
          <w:rPr>
            <w:rStyle w:val="a8"/>
            <w:rFonts w:ascii="Times New Roman" w:hAnsi="Times New Roman" w:cs="Times New Roman"/>
            <w:color w:val="auto"/>
            <w:sz w:val="28"/>
            <w:szCs w:val="28"/>
            <w:u w:val="none"/>
            <w:bdr w:val="none" w:sz="0" w:space="0" w:color="auto" w:frame="1"/>
          </w:rPr>
          <w:t>по закону</w:t>
        </w:r>
      </w:hyperlink>
      <w:r w:rsidRPr="00FB2702">
        <w:rPr>
          <w:rFonts w:ascii="Times New Roman" w:hAnsi="Times New Roman" w:cs="Times New Roman"/>
          <w:sz w:val="28"/>
          <w:szCs w:val="28"/>
        </w:rPr>
        <w:t> или </w:t>
      </w:r>
      <w:hyperlink r:id="rId7" w:tooltip="Наследование по завещанию" w:history="1">
        <w:r w:rsidRPr="00FB2702">
          <w:rPr>
            <w:rStyle w:val="a8"/>
            <w:rFonts w:ascii="Times New Roman" w:hAnsi="Times New Roman" w:cs="Times New Roman"/>
            <w:color w:val="auto"/>
            <w:sz w:val="28"/>
            <w:szCs w:val="28"/>
            <w:u w:val="none"/>
            <w:bdr w:val="none" w:sz="0" w:space="0" w:color="auto" w:frame="1"/>
          </w:rPr>
          <w:t>завещанию</w:t>
        </w:r>
      </w:hyperlink>
      <w:r w:rsidRPr="00FB2702">
        <w:rPr>
          <w:rFonts w:ascii="Times New Roman" w:hAnsi="Times New Roman" w:cs="Times New Roman"/>
          <w:sz w:val="28"/>
          <w:szCs w:val="28"/>
        </w:rPr>
        <w:t>, однако </w:t>
      </w:r>
      <w:r w:rsidRPr="00FB2702">
        <w:rPr>
          <w:rStyle w:val="a7"/>
          <w:rFonts w:ascii="Times New Roman" w:hAnsi="Times New Roman" w:cs="Times New Roman"/>
          <w:b w:val="0"/>
          <w:sz w:val="28"/>
          <w:szCs w:val="28"/>
        </w:rPr>
        <w:t>влияет на порядок наследования</w:t>
      </w:r>
      <w:r w:rsidRPr="00FB2702">
        <w:rPr>
          <w:rFonts w:ascii="Times New Roman" w:hAnsi="Times New Roman" w:cs="Times New Roman"/>
          <w:b/>
          <w:sz w:val="28"/>
          <w:szCs w:val="28"/>
        </w:rPr>
        <w:t>.</w:t>
      </w:r>
    </w:p>
    <w:p w:rsidR="00BD1BAB" w:rsidRPr="00FB2702" w:rsidRDefault="006A3D63" w:rsidP="00BD1BAB">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Если свидетельство о смерти не может быть выдано, наследство открывается </w:t>
      </w:r>
      <w:r w:rsidRPr="00FB2702">
        <w:rPr>
          <w:rStyle w:val="a7"/>
          <w:rFonts w:ascii="Times New Roman" w:hAnsi="Times New Roman" w:cs="Times New Roman"/>
          <w:b w:val="0"/>
          <w:sz w:val="28"/>
          <w:szCs w:val="28"/>
        </w:rPr>
        <w:t>после признания гражданина умершим</w:t>
      </w:r>
      <w:r w:rsidRPr="00FB2702">
        <w:rPr>
          <w:rFonts w:ascii="Times New Roman" w:hAnsi="Times New Roman" w:cs="Times New Roman"/>
          <w:sz w:val="28"/>
          <w:szCs w:val="28"/>
        </w:rPr>
        <w:t>. То есть либо с момента вступления в силу судебного решения, либо с вероятной даты смерти (</w:t>
      </w:r>
      <w:hyperlink r:id="rId8" w:tgtFrame="_blank" w:history="1">
        <w:r w:rsidRPr="00FB2702">
          <w:rPr>
            <w:rStyle w:val="a8"/>
            <w:rFonts w:ascii="Times New Roman" w:hAnsi="Times New Roman" w:cs="Times New Roman"/>
            <w:color w:val="auto"/>
            <w:sz w:val="28"/>
            <w:szCs w:val="28"/>
            <w:u w:val="none"/>
            <w:bdr w:val="none" w:sz="0" w:space="0" w:color="auto" w:frame="1"/>
          </w:rPr>
          <w:t>ст. 1114 ГК РФ</w:t>
        </w:r>
      </w:hyperlink>
      <w:r w:rsidRPr="00FB2702">
        <w:rPr>
          <w:rFonts w:ascii="Times New Roman" w:hAnsi="Times New Roman" w:cs="Times New Roman"/>
          <w:sz w:val="28"/>
          <w:szCs w:val="28"/>
        </w:rPr>
        <w:t xml:space="preserve">). </w:t>
      </w:r>
    </w:p>
    <w:p w:rsidR="00BD1BAB" w:rsidRPr="00FB2702" w:rsidRDefault="006A3D63" w:rsidP="00BD1BAB">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Если пропажа гражданина связана с катастрофой или бедствием, он может быть признан умершим </w:t>
      </w:r>
      <w:r w:rsidRPr="00FB2702">
        <w:rPr>
          <w:rStyle w:val="a7"/>
          <w:rFonts w:ascii="Times New Roman" w:hAnsi="Times New Roman" w:cs="Times New Roman"/>
          <w:b w:val="0"/>
          <w:sz w:val="28"/>
          <w:szCs w:val="28"/>
        </w:rPr>
        <w:t>через полгода</w:t>
      </w:r>
      <w:r w:rsidRPr="00FB2702">
        <w:rPr>
          <w:rFonts w:ascii="Times New Roman" w:hAnsi="Times New Roman" w:cs="Times New Roman"/>
          <w:sz w:val="28"/>
          <w:szCs w:val="28"/>
        </w:rPr>
        <w:t> со дня происшествия. Если не связана — то </w:t>
      </w:r>
      <w:r w:rsidRPr="00FB2702">
        <w:rPr>
          <w:rStyle w:val="a7"/>
          <w:rFonts w:ascii="Times New Roman" w:hAnsi="Times New Roman" w:cs="Times New Roman"/>
          <w:b w:val="0"/>
          <w:sz w:val="28"/>
          <w:szCs w:val="28"/>
        </w:rPr>
        <w:t>через пять лет</w:t>
      </w:r>
      <w:r w:rsidRPr="00FB2702">
        <w:rPr>
          <w:rFonts w:ascii="Times New Roman" w:hAnsi="Times New Roman" w:cs="Times New Roman"/>
          <w:sz w:val="28"/>
          <w:szCs w:val="28"/>
        </w:rPr>
        <w:t> после того, как кому-либо удалось получить о нем сведения.</w:t>
      </w:r>
    </w:p>
    <w:p w:rsidR="006A3D63" w:rsidRPr="00FB2702" w:rsidRDefault="006A3D63" w:rsidP="00BD1BAB">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По </w:t>
      </w:r>
      <w:hyperlink r:id="rId9" w:tgtFrame="_blank" w:history="1">
        <w:r w:rsidRPr="00FB2702">
          <w:rPr>
            <w:rStyle w:val="a8"/>
            <w:rFonts w:ascii="Times New Roman" w:hAnsi="Times New Roman" w:cs="Times New Roman"/>
            <w:color w:val="auto"/>
            <w:sz w:val="28"/>
            <w:szCs w:val="28"/>
            <w:u w:val="none"/>
            <w:bdr w:val="none" w:sz="0" w:space="0" w:color="auto" w:frame="1"/>
          </w:rPr>
          <w:t>ст. 1115 ГК РФ</w:t>
        </w:r>
      </w:hyperlink>
      <w:r w:rsidRPr="00FB2702">
        <w:rPr>
          <w:rStyle w:val="a8"/>
          <w:rFonts w:ascii="Times New Roman" w:hAnsi="Times New Roman" w:cs="Times New Roman"/>
          <w:color w:val="auto"/>
          <w:sz w:val="28"/>
          <w:szCs w:val="28"/>
          <w:u w:val="none"/>
          <w:bdr w:val="none" w:sz="0" w:space="0" w:color="auto" w:frame="1"/>
        </w:rPr>
        <w:t>, местом открытия наследства является </w:t>
      </w:r>
      <w:r w:rsidRPr="00FB2702">
        <w:rPr>
          <w:rStyle w:val="a8"/>
          <w:rFonts w:ascii="Times New Roman" w:hAnsi="Times New Roman" w:cs="Times New Roman"/>
          <w:bCs/>
          <w:color w:val="auto"/>
          <w:sz w:val="28"/>
          <w:szCs w:val="28"/>
          <w:u w:val="none"/>
          <w:bdr w:val="none" w:sz="0" w:space="0" w:color="auto" w:frame="1"/>
        </w:rPr>
        <w:t>последнее</w:t>
      </w:r>
      <w:r w:rsidRPr="00FB2702">
        <w:rPr>
          <w:rStyle w:val="a8"/>
          <w:rFonts w:ascii="Times New Roman" w:hAnsi="Times New Roman" w:cs="Times New Roman"/>
          <w:color w:val="auto"/>
          <w:sz w:val="28"/>
          <w:szCs w:val="28"/>
          <w:u w:val="none"/>
          <w:bdr w:val="none" w:sz="0" w:space="0" w:color="auto" w:frame="1"/>
        </w:rPr>
        <w:t xml:space="preserve"> постоянное место жительства, установленное регистрацией, в спорных случаях — решением суда. Если</w:t>
      </w:r>
      <w:r w:rsidRPr="00FB2702">
        <w:rPr>
          <w:rFonts w:ascii="Times New Roman" w:hAnsi="Times New Roman" w:cs="Times New Roman"/>
          <w:sz w:val="28"/>
          <w:szCs w:val="28"/>
        </w:rPr>
        <w:t xml:space="preserve"> место жительства не может быть установлено достоверно или находится за пределами России, за основу принимается </w:t>
      </w:r>
      <w:r w:rsidRPr="00FB2702">
        <w:rPr>
          <w:rFonts w:ascii="Times New Roman" w:hAnsi="Times New Roman" w:cs="Times New Roman"/>
          <w:bCs/>
          <w:sz w:val="28"/>
          <w:szCs w:val="28"/>
        </w:rPr>
        <w:t>местоположение наследуемых объектов</w:t>
      </w:r>
      <w:r w:rsidRPr="00FB2702">
        <w:rPr>
          <w:rFonts w:ascii="Times New Roman" w:hAnsi="Times New Roman" w:cs="Times New Roman"/>
          <w:sz w:val="28"/>
          <w:szCs w:val="28"/>
        </w:rPr>
        <w:t> или наибольшей/наиценнейшей их части (недвижимости). Либо учитывается последний известный адрес наследодателя.</w:t>
      </w:r>
    </w:p>
    <w:p w:rsidR="000C5C98" w:rsidRPr="00FB2702" w:rsidRDefault="000C5C98" w:rsidP="00BD1BAB">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Место жительства определяется как место, где гражданин постоянно или преимущественно проживает, а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 (ст. 20 ГК). При определении места жительства учитывается регистрация по месту жительства. С местом жительства связано предположение, что гражданин всегда присутствует в определенном месте, хотя бы в данный момент этого фактически и не было.</w:t>
      </w:r>
      <w:r w:rsidRPr="00FB2702">
        <w:rPr>
          <w:rFonts w:ascii="Times New Roman" w:hAnsi="Times New Roman" w:cs="Times New Roman"/>
          <w:sz w:val="28"/>
          <w:szCs w:val="28"/>
        </w:rPr>
        <w:br/>
        <w:t>Место смерти наследодателя и место открытия наследства могут не совпадать в случае смерти наследодателя вне места его постоянного жительства (командировка, служба в армии т.д.), а также при отсутствии постоянного места жительства.</w:t>
      </w:r>
    </w:p>
    <w:p w:rsidR="000C5C98" w:rsidRPr="00FB2702" w:rsidRDefault="000C5C98" w:rsidP="00BD1BAB">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lastRenderedPageBreak/>
        <w:t xml:space="preserve">Точное определение места жительства имеет большое значение в обеспечении устойчивости наследственных правоотношений, т.к. именно по месту открытия наследства решается вопрос о применении права той или иной страны к конкретным наследственным отношениям. В отношении недвижимого имущества действует правило, по которому местом открытия имущества будет место, где это имущество зарегистрировано. Если основная часть наследства выражена в акциях или в доле, пае в капитале иного общества или товарищества, то наследство открывается по месту регистрации соответствующего юридического лица. Если в двух или более местах находятся равноценные части имущества, местом открытия наследства признается местонахождение части имущества, имеющей большее хозяйственное значение. Такого же правила придерживается нотариальная и судебная практика. </w:t>
      </w:r>
    </w:p>
    <w:p w:rsidR="000C5C98" w:rsidRPr="00FB2702" w:rsidRDefault="000C5C98" w:rsidP="00BD1BAB">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 xml:space="preserve">Кроме того, определение места открытия наследства необходимо для того, чтобы решить, какая нотариальная контора (нотариус) выдает свидетельство о праве на наследство и принимает меры к охране наследственного имущества в интересах наследников, </w:t>
      </w:r>
      <w:proofErr w:type="spellStart"/>
      <w:r w:rsidRPr="00FB2702">
        <w:rPr>
          <w:rFonts w:ascii="Times New Roman" w:hAnsi="Times New Roman" w:cs="Times New Roman"/>
          <w:sz w:val="28"/>
          <w:szCs w:val="28"/>
        </w:rPr>
        <w:t>отказополучателей</w:t>
      </w:r>
      <w:proofErr w:type="spellEnd"/>
      <w:r w:rsidRPr="00FB2702">
        <w:rPr>
          <w:rFonts w:ascii="Times New Roman" w:hAnsi="Times New Roman" w:cs="Times New Roman"/>
          <w:sz w:val="28"/>
          <w:szCs w:val="28"/>
        </w:rPr>
        <w:t>, кредиторов или государства (ст.64 Основ законодательства РФ о нотариате).</w:t>
      </w:r>
    </w:p>
    <w:p w:rsidR="000E1102" w:rsidRPr="00FB2702" w:rsidRDefault="000E1102" w:rsidP="004D052A">
      <w:pPr>
        <w:spacing w:line="360" w:lineRule="auto"/>
        <w:jc w:val="both"/>
        <w:rPr>
          <w:rFonts w:ascii="Times New Roman" w:hAnsi="Times New Roman" w:cs="Times New Roman"/>
          <w:sz w:val="28"/>
          <w:szCs w:val="28"/>
        </w:rPr>
      </w:pPr>
    </w:p>
    <w:p w:rsidR="008C77AA" w:rsidRDefault="008C77AA" w:rsidP="004D052A">
      <w:pPr>
        <w:spacing w:line="360" w:lineRule="auto"/>
        <w:jc w:val="both"/>
        <w:rPr>
          <w:rFonts w:ascii="Times New Roman" w:hAnsi="Times New Roman" w:cs="Times New Roman"/>
          <w:sz w:val="28"/>
          <w:szCs w:val="28"/>
        </w:rPr>
      </w:pPr>
    </w:p>
    <w:p w:rsidR="00290177" w:rsidRDefault="00290177" w:rsidP="004D052A">
      <w:pPr>
        <w:spacing w:line="360" w:lineRule="auto"/>
        <w:jc w:val="both"/>
        <w:rPr>
          <w:rFonts w:ascii="Times New Roman" w:hAnsi="Times New Roman" w:cs="Times New Roman"/>
          <w:sz w:val="28"/>
          <w:szCs w:val="28"/>
        </w:rPr>
      </w:pPr>
    </w:p>
    <w:p w:rsidR="00290177" w:rsidRDefault="00290177" w:rsidP="004D052A">
      <w:pPr>
        <w:spacing w:line="360" w:lineRule="auto"/>
        <w:jc w:val="both"/>
        <w:rPr>
          <w:rFonts w:ascii="Times New Roman" w:hAnsi="Times New Roman" w:cs="Times New Roman"/>
          <w:sz w:val="28"/>
          <w:szCs w:val="28"/>
        </w:rPr>
      </w:pPr>
    </w:p>
    <w:p w:rsidR="00290177" w:rsidRDefault="00290177" w:rsidP="004D052A">
      <w:pPr>
        <w:spacing w:line="360" w:lineRule="auto"/>
        <w:jc w:val="both"/>
        <w:rPr>
          <w:rFonts w:ascii="Times New Roman" w:hAnsi="Times New Roman" w:cs="Times New Roman"/>
          <w:sz w:val="28"/>
          <w:szCs w:val="28"/>
        </w:rPr>
      </w:pPr>
    </w:p>
    <w:p w:rsidR="00290177" w:rsidRDefault="00290177" w:rsidP="004D052A">
      <w:pPr>
        <w:spacing w:line="360" w:lineRule="auto"/>
        <w:jc w:val="both"/>
        <w:rPr>
          <w:rFonts w:ascii="Times New Roman" w:hAnsi="Times New Roman" w:cs="Times New Roman"/>
          <w:sz w:val="28"/>
          <w:szCs w:val="28"/>
        </w:rPr>
      </w:pPr>
    </w:p>
    <w:p w:rsidR="00290177" w:rsidRDefault="00290177" w:rsidP="004D052A">
      <w:pPr>
        <w:spacing w:line="360" w:lineRule="auto"/>
        <w:jc w:val="both"/>
        <w:rPr>
          <w:rFonts w:ascii="Times New Roman" w:hAnsi="Times New Roman" w:cs="Times New Roman"/>
          <w:sz w:val="28"/>
          <w:szCs w:val="28"/>
        </w:rPr>
      </w:pPr>
    </w:p>
    <w:p w:rsidR="00290177" w:rsidRDefault="00290177" w:rsidP="004D052A">
      <w:pPr>
        <w:spacing w:line="360" w:lineRule="auto"/>
        <w:jc w:val="both"/>
        <w:rPr>
          <w:rFonts w:ascii="Times New Roman" w:hAnsi="Times New Roman" w:cs="Times New Roman"/>
          <w:sz w:val="28"/>
          <w:szCs w:val="28"/>
        </w:rPr>
      </w:pPr>
    </w:p>
    <w:p w:rsidR="00290177" w:rsidRPr="00FB2702" w:rsidRDefault="00290177" w:rsidP="004D052A">
      <w:pPr>
        <w:spacing w:line="360" w:lineRule="auto"/>
        <w:jc w:val="both"/>
        <w:rPr>
          <w:rFonts w:ascii="Times New Roman" w:hAnsi="Times New Roman" w:cs="Times New Roman"/>
          <w:sz w:val="28"/>
          <w:szCs w:val="28"/>
        </w:rPr>
      </w:pPr>
    </w:p>
    <w:p w:rsidR="008C77AA" w:rsidRPr="00FB2702" w:rsidRDefault="008C77AA" w:rsidP="00525595">
      <w:pPr>
        <w:spacing w:line="360" w:lineRule="auto"/>
        <w:ind w:firstLine="708"/>
        <w:jc w:val="center"/>
        <w:rPr>
          <w:rFonts w:ascii="Times New Roman" w:hAnsi="Times New Roman" w:cs="Times New Roman"/>
          <w:sz w:val="28"/>
          <w:szCs w:val="28"/>
        </w:rPr>
      </w:pPr>
      <w:r w:rsidRPr="00FB2702">
        <w:rPr>
          <w:rFonts w:ascii="Times New Roman" w:hAnsi="Times New Roman" w:cs="Times New Roman"/>
          <w:sz w:val="28"/>
          <w:szCs w:val="28"/>
        </w:rPr>
        <w:lastRenderedPageBreak/>
        <w:t xml:space="preserve">Глава </w:t>
      </w:r>
      <w:r w:rsidRPr="00FB2702">
        <w:rPr>
          <w:rFonts w:ascii="Times New Roman" w:hAnsi="Times New Roman" w:cs="Times New Roman"/>
          <w:sz w:val="28"/>
          <w:szCs w:val="28"/>
          <w:lang w:val="en-US"/>
        </w:rPr>
        <w:t>II</w:t>
      </w:r>
      <w:r w:rsidRPr="00FB2702">
        <w:rPr>
          <w:rFonts w:ascii="Times New Roman" w:hAnsi="Times New Roman" w:cs="Times New Roman"/>
          <w:sz w:val="28"/>
          <w:szCs w:val="28"/>
        </w:rPr>
        <w:t xml:space="preserve"> Особенности приобретения наследства по закону</w:t>
      </w:r>
    </w:p>
    <w:p w:rsidR="008C77AA" w:rsidRPr="00FB2702" w:rsidRDefault="008C77AA" w:rsidP="00525595">
      <w:pPr>
        <w:spacing w:after="0" w:line="360" w:lineRule="auto"/>
        <w:ind w:firstLine="708"/>
        <w:jc w:val="center"/>
        <w:rPr>
          <w:rFonts w:ascii="Times New Roman" w:hAnsi="Times New Roman" w:cs="Times New Roman"/>
          <w:sz w:val="28"/>
          <w:szCs w:val="28"/>
        </w:rPr>
      </w:pPr>
      <w:r w:rsidRPr="00FB2702">
        <w:rPr>
          <w:rFonts w:ascii="Times New Roman" w:hAnsi="Times New Roman" w:cs="Times New Roman"/>
          <w:sz w:val="28"/>
          <w:szCs w:val="28"/>
        </w:rPr>
        <w:t>2.1. Особенности наследования нетрудоспособными иждивенцами наследодателя</w:t>
      </w:r>
    </w:p>
    <w:p w:rsidR="00525595" w:rsidRPr="00FB2702" w:rsidRDefault="00525595" w:rsidP="006C4878">
      <w:pPr>
        <w:spacing w:after="0" w:line="360" w:lineRule="auto"/>
        <w:ind w:firstLine="708"/>
        <w:jc w:val="both"/>
        <w:rPr>
          <w:rFonts w:ascii="Times New Roman" w:hAnsi="Times New Roman" w:cs="Times New Roman"/>
          <w:sz w:val="28"/>
          <w:szCs w:val="28"/>
        </w:rPr>
      </w:pPr>
    </w:p>
    <w:p w:rsidR="00BE20A4" w:rsidRPr="00FB2702" w:rsidRDefault="00BE20A4" w:rsidP="00BE20A4">
      <w:pPr>
        <w:spacing w:after="0" w:line="360" w:lineRule="auto"/>
        <w:ind w:firstLine="708"/>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bCs/>
          <w:sz w:val="28"/>
          <w:szCs w:val="28"/>
          <w:lang w:eastAsia="ru-RU"/>
        </w:rPr>
        <w:t>Наследование нетрудоспособными иждивенцами</w:t>
      </w:r>
      <w:r w:rsidRPr="00FB2702">
        <w:rPr>
          <w:rFonts w:ascii="Times New Roman" w:eastAsia="Times New Roman" w:hAnsi="Times New Roman" w:cs="Times New Roman"/>
          <w:sz w:val="28"/>
          <w:szCs w:val="28"/>
          <w:lang w:eastAsia="ru-RU"/>
        </w:rPr>
        <w:t> законодательством выделено в отдельную группу. Это объясняется наличием особого субъекта возникающих правоотношений (между нетрудоспособными иждивенцами и наследодателем).</w:t>
      </w:r>
    </w:p>
    <w:p w:rsidR="00B85254" w:rsidRPr="00B85254" w:rsidRDefault="00B85254" w:rsidP="00B85254">
      <w:pPr>
        <w:spacing w:after="0" w:line="360" w:lineRule="auto"/>
        <w:ind w:firstLine="708"/>
        <w:jc w:val="both"/>
        <w:rPr>
          <w:rFonts w:ascii="Times New Roman" w:eastAsia="Times New Roman" w:hAnsi="Times New Roman" w:cs="Times New Roman"/>
          <w:sz w:val="28"/>
          <w:szCs w:val="28"/>
          <w:lang w:eastAsia="ru-RU"/>
        </w:rPr>
      </w:pPr>
      <w:r w:rsidRPr="00B85254">
        <w:rPr>
          <w:rFonts w:ascii="Times New Roman" w:eastAsia="Times New Roman" w:hAnsi="Times New Roman" w:cs="Times New Roman"/>
          <w:sz w:val="28"/>
          <w:szCs w:val="28"/>
          <w:lang w:eastAsia="ru-RU"/>
        </w:rPr>
        <w:t>Согласно ст.1148 ГК РФ граждане, относящиеся к наследникам по закону, указанные в ст.1143-1145 ГК РФ, нетрудоспособные ко дню открытия наследства, но не входящие в круг наследников той очереди, которая призывается к наследованию, наследуют по закону вместе и наравне с наследниками этой очереди, если не менее года до смерти наследодателя находились на его иждивении, независимо от того, проживали они совместно с наследодателем или нет.</w:t>
      </w:r>
    </w:p>
    <w:p w:rsidR="00B85254" w:rsidRPr="00FB2702" w:rsidRDefault="00B85254" w:rsidP="00B85254">
      <w:pPr>
        <w:spacing w:after="0" w:line="360" w:lineRule="auto"/>
        <w:ind w:firstLine="708"/>
        <w:jc w:val="both"/>
        <w:rPr>
          <w:rFonts w:ascii="Times New Roman" w:eastAsia="Times New Roman" w:hAnsi="Times New Roman" w:cs="Times New Roman"/>
          <w:sz w:val="28"/>
          <w:szCs w:val="28"/>
          <w:lang w:eastAsia="ru-RU"/>
        </w:rPr>
      </w:pPr>
      <w:r w:rsidRPr="00B85254">
        <w:rPr>
          <w:rFonts w:ascii="Times New Roman" w:eastAsia="Times New Roman" w:hAnsi="Times New Roman" w:cs="Times New Roman"/>
          <w:sz w:val="28"/>
          <w:szCs w:val="28"/>
          <w:lang w:eastAsia="ru-RU"/>
        </w:rPr>
        <w:t>К наследникам по закону относятся граждане, которые не входят в круг наследников, указанных в ст.1142-1145 ГК РФ,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w:t>
      </w:r>
    </w:p>
    <w:p w:rsidR="00BE20A4" w:rsidRPr="00FB2702" w:rsidRDefault="00BE20A4" w:rsidP="00485B1B">
      <w:pPr>
        <w:spacing w:after="0" w:line="360" w:lineRule="auto"/>
        <w:ind w:firstLine="708"/>
        <w:jc w:val="both"/>
        <w:rPr>
          <w:rFonts w:ascii="Times New Roman" w:eastAsia="Times New Roman" w:hAnsi="Times New Roman" w:cs="Times New Roman"/>
          <w:sz w:val="28"/>
          <w:szCs w:val="28"/>
          <w:lang w:eastAsia="ru-RU"/>
        </w:rPr>
      </w:pPr>
      <w:r w:rsidRPr="00FB2702">
        <w:rPr>
          <w:rStyle w:val="a7"/>
          <w:rFonts w:ascii="Times New Roman" w:hAnsi="Times New Roman" w:cs="Times New Roman"/>
          <w:b w:val="0"/>
          <w:sz w:val="28"/>
          <w:szCs w:val="28"/>
        </w:rPr>
        <w:t>Нетрудоспособными</w:t>
      </w:r>
      <w:r w:rsidRPr="00FB2702">
        <w:rPr>
          <w:rFonts w:ascii="Times New Roman" w:hAnsi="Times New Roman" w:cs="Times New Roman"/>
          <w:sz w:val="28"/>
          <w:szCs w:val="28"/>
        </w:rPr>
        <w:t> признаются лица, достигшие пенсионного возраста (женщины 55 лет, мужчины 60 лет); инвалиды I, II, III групп, в том числе дети-</w:t>
      </w:r>
      <w:r w:rsidRPr="00FB2702">
        <w:rPr>
          <w:rFonts w:ascii="Times New Roman" w:eastAsia="Times New Roman" w:hAnsi="Times New Roman" w:cs="Times New Roman"/>
          <w:sz w:val="28"/>
          <w:szCs w:val="28"/>
          <w:lang w:eastAsia="ru-RU"/>
        </w:rPr>
        <w:t>инвалиды, лица, не достигшие возраста 16 лет (а также учащиеся до 18 лет).</w:t>
      </w:r>
    </w:p>
    <w:p w:rsidR="00485B1B" w:rsidRPr="00485B1B" w:rsidRDefault="00485B1B" w:rsidP="000568B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485B1B">
        <w:rPr>
          <w:rFonts w:ascii="Times New Roman" w:eastAsia="Times New Roman" w:hAnsi="Times New Roman" w:cs="Times New Roman"/>
          <w:sz w:val="28"/>
          <w:szCs w:val="28"/>
          <w:lang w:eastAsia="ru-RU"/>
        </w:rPr>
        <w:t>Для иждивенцев характерно полное обеспечение их проживания наследодателем. К понятию иждивения может относиться и оказание помощи нетрудоспособному со стороны другого лица. Нельзя относить к иждивению материальную помощь со стороны наследодателя, которая не имеет постоянного характера.</w:t>
      </w:r>
    </w:p>
    <w:p w:rsidR="00485B1B" w:rsidRPr="00FB2702" w:rsidRDefault="00485B1B" w:rsidP="000568B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485B1B">
        <w:rPr>
          <w:rFonts w:ascii="Times New Roman" w:eastAsia="Times New Roman" w:hAnsi="Times New Roman" w:cs="Times New Roman"/>
          <w:sz w:val="28"/>
          <w:szCs w:val="28"/>
          <w:lang w:eastAsia="ru-RU"/>
        </w:rPr>
        <w:t xml:space="preserve">Для установления факта иждивения значение имеет и период, на протяжении которого лицо существовало за счет умершего. Иждивением </w:t>
      </w:r>
      <w:r w:rsidRPr="00485B1B">
        <w:rPr>
          <w:rFonts w:ascii="Times New Roman" w:eastAsia="Times New Roman" w:hAnsi="Times New Roman" w:cs="Times New Roman"/>
          <w:sz w:val="28"/>
          <w:szCs w:val="28"/>
          <w:lang w:eastAsia="ru-RU"/>
        </w:rPr>
        <w:lastRenderedPageBreak/>
        <w:t>может быть признано лишь такое содержание, которое имело место не позднее, чем за 12 месяцев до смерти будущего наследодателя.</w:t>
      </w:r>
    </w:p>
    <w:p w:rsidR="000568B4" w:rsidRPr="000568B4" w:rsidRDefault="000568B4" w:rsidP="000568B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568B4">
        <w:rPr>
          <w:rFonts w:ascii="Times New Roman" w:eastAsia="Times New Roman" w:hAnsi="Times New Roman" w:cs="Times New Roman"/>
          <w:sz w:val="28"/>
          <w:szCs w:val="28"/>
          <w:lang w:eastAsia="ru-RU"/>
        </w:rPr>
        <w:t>Существует два основания, наличие которых становится поводом для того, чтобы было осуществлено наследование нетрудоспособными иждивенцами наследодателя.</w:t>
      </w:r>
    </w:p>
    <w:p w:rsidR="000568B4" w:rsidRPr="000568B4" w:rsidRDefault="000568B4" w:rsidP="000568B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568B4">
        <w:rPr>
          <w:rFonts w:ascii="Times New Roman" w:eastAsia="Times New Roman" w:hAnsi="Times New Roman" w:cs="Times New Roman"/>
          <w:sz w:val="28"/>
          <w:szCs w:val="28"/>
          <w:lang w:eastAsia="ru-RU"/>
        </w:rPr>
        <w:t>На основании закона наследниками признаются те иждивенцы, которые относятся к категории таковых наследников, однако, не относятся к той очереди, которая призвана к наследованию. Примером может послужить нахождение на иждивении умершего нетрудоспособного брата. Такой родственник получит наследство в том же объеме, как и переживший супруг или ребенок усопшего.</w:t>
      </w:r>
    </w:p>
    <w:p w:rsidR="000568B4" w:rsidRPr="000568B4" w:rsidRDefault="000568B4" w:rsidP="00DE5BD9">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568B4">
        <w:rPr>
          <w:rFonts w:ascii="Times New Roman" w:eastAsia="Times New Roman" w:hAnsi="Times New Roman" w:cs="Times New Roman"/>
          <w:sz w:val="28"/>
          <w:szCs w:val="28"/>
          <w:lang w:eastAsia="ru-RU"/>
        </w:rPr>
        <w:t>Процедура наследования применяется в автоматическом порядке.</w:t>
      </w:r>
    </w:p>
    <w:p w:rsidR="00485B1B" w:rsidRPr="00B85254" w:rsidRDefault="000568B4" w:rsidP="00DE5BD9">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568B4">
        <w:rPr>
          <w:rFonts w:ascii="Times New Roman" w:eastAsia="Times New Roman" w:hAnsi="Times New Roman" w:cs="Times New Roman"/>
          <w:sz w:val="28"/>
          <w:szCs w:val="28"/>
          <w:lang w:eastAsia="ru-RU"/>
        </w:rPr>
        <w:t>Те иждивенцы, которых невозможно отнести ни к одной из очередей наследников, наделяются правами на получение наследственного имущества лишь в том случае, если они имели совместное проживание с умершим. Такой факт должен иметь место на день смерти наследодателя и длиться не менее года до этого момента. Такие лица могут не иметь родственных связей.</w:t>
      </w:r>
    </w:p>
    <w:p w:rsidR="00B85254" w:rsidRPr="00B85254" w:rsidRDefault="00B85254" w:rsidP="00F91F24">
      <w:pPr>
        <w:spacing w:after="0" w:line="360" w:lineRule="auto"/>
        <w:ind w:firstLine="708"/>
        <w:jc w:val="both"/>
        <w:rPr>
          <w:rFonts w:ascii="Times New Roman" w:eastAsia="Times New Roman" w:hAnsi="Times New Roman" w:cs="Times New Roman"/>
          <w:sz w:val="28"/>
          <w:szCs w:val="28"/>
          <w:lang w:eastAsia="ru-RU"/>
        </w:rPr>
      </w:pPr>
      <w:r w:rsidRPr="00B85254">
        <w:rPr>
          <w:rFonts w:ascii="Times New Roman" w:eastAsia="Times New Roman" w:hAnsi="Times New Roman" w:cs="Times New Roman"/>
          <w:sz w:val="28"/>
          <w:szCs w:val="28"/>
          <w:lang w:eastAsia="ru-RU"/>
        </w:rPr>
        <w:t>При наличии других наследников по закону они наследуют вместе и наравне с наследниками той очереди, которая призывается к наследованию.</w:t>
      </w:r>
    </w:p>
    <w:p w:rsidR="00B85254" w:rsidRPr="00B85254" w:rsidRDefault="00B85254" w:rsidP="00F91F24">
      <w:pPr>
        <w:spacing w:after="0" w:line="360" w:lineRule="auto"/>
        <w:ind w:firstLine="708"/>
        <w:jc w:val="both"/>
        <w:rPr>
          <w:rFonts w:ascii="Times New Roman" w:eastAsia="Times New Roman" w:hAnsi="Times New Roman" w:cs="Times New Roman"/>
          <w:sz w:val="28"/>
          <w:szCs w:val="28"/>
          <w:lang w:eastAsia="ru-RU"/>
        </w:rPr>
      </w:pPr>
      <w:r w:rsidRPr="00B85254">
        <w:rPr>
          <w:rFonts w:ascii="Times New Roman" w:eastAsia="Times New Roman" w:hAnsi="Times New Roman" w:cs="Times New Roman"/>
          <w:sz w:val="28"/>
          <w:szCs w:val="28"/>
          <w:lang w:eastAsia="ru-RU"/>
        </w:rPr>
        <w:t>При отсутствии других наследников по закону указанные в ст.1142-1145 ГК РФ нетрудоспособные иждивенцы наследодателя наследуют самостоятельно в качестве наследников восьмой очереди.</w:t>
      </w:r>
    </w:p>
    <w:p w:rsidR="00F91F24" w:rsidRPr="00FB2702" w:rsidRDefault="00F91F24" w:rsidP="00F91F2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91F24">
        <w:rPr>
          <w:rFonts w:ascii="Times New Roman" w:eastAsia="Times New Roman" w:hAnsi="Times New Roman" w:cs="Times New Roman"/>
          <w:sz w:val="28"/>
          <w:szCs w:val="28"/>
          <w:lang w:eastAsia="ru-RU"/>
        </w:rPr>
        <w:t>Нетрудоспособные иждивенцы относятся к особенной категории наследников. Они могут быть отнесены к таковым даже при отсутствии кровных связей с умершим. Главным критерием признания иждивенцев нетрудоспособными является их возраст и причины такого состояния.</w:t>
      </w:r>
    </w:p>
    <w:p w:rsidR="00F91F24" w:rsidRPr="00FB2702" w:rsidRDefault="00F91F24" w:rsidP="00F91F2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91F24">
        <w:rPr>
          <w:rFonts w:ascii="Times New Roman" w:eastAsia="Times New Roman" w:hAnsi="Times New Roman" w:cs="Times New Roman"/>
          <w:sz w:val="28"/>
          <w:szCs w:val="28"/>
          <w:lang w:eastAsia="ru-RU"/>
        </w:rPr>
        <w:t>В качестве нетрудоспособных иждивенцев могут выступать лица пенсионного возраста. Не имеет никакого значения тот факт, что такие лица могут иметь собственный доход, представленный в виде пенсии. На этом основании можно сделать вывод о том, что иждивение может быть полным</w:t>
      </w:r>
      <w:r w:rsidR="00457F3F" w:rsidRPr="00FB2702">
        <w:rPr>
          <w:rFonts w:ascii="Times New Roman" w:eastAsia="Times New Roman" w:hAnsi="Times New Roman" w:cs="Times New Roman"/>
          <w:sz w:val="28"/>
          <w:szCs w:val="28"/>
          <w:lang w:eastAsia="ru-RU"/>
        </w:rPr>
        <w:t xml:space="preserve"> и</w:t>
      </w:r>
      <w:r w:rsidRPr="00F91F24">
        <w:rPr>
          <w:rFonts w:ascii="Times New Roman" w:eastAsia="Times New Roman" w:hAnsi="Times New Roman" w:cs="Times New Roman"/>
          <w:sz w:val="28"/>
          <w:szCs w:val="28"/>
          <w:lang w:eastAsia="ru-RU"/>
        </w:rPr>
        <w:t xml:space="preserve"> </w:t>
      </w:r>
      <w:r w:rsidRPr="00F91F24">
        <w:rPr>
          <w:rFonts w:ascii="Times New Roman" w:eastAsia="Times New Roman" w:hAnsi="Times New Roman" w:cs="Times New Roman"/>
          <w:sz w:val="28"/>
          <w:szCs w:val="28"/>
          <w:lang w:eastAsia="ru-RU"/>
        </w:rPr>
        <w:lastRenderedPageBreak/>
        <w:t>частичным. Даже при нахождении лица на частичном иждивении, в установлении факта наличия такого правового состояния не может быть отказано в том случае, если помощь, которая оказывалась наследодателем, являлась основной и постоянной, что позволяло иждивенцу существовать.</w:t>
      </w:r>
    </w:p>
    <w:p w:rsidR="00F91F24" w:rsidRPr="00FB2702" w:rsidRDefault="00F91F24" w:rsidP="00F91F2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91F24">
        <w:rPr>
          <w:rFonts w:ascii="Times New Roman" w:eastAsia="Times New Roman" w:hAnsi="Times New Roman" w:cs="Times New Roman"/>
          <w:sz w:val="28"/>
          <w:szCs w:val="28"/>
          <w:lang w:eastAsia="ru-RU"/>
        </w:rPr>
        <w:t>Главная особенность такого наследования заключается в том, что наследниками могут признаваться иждивенцы, не имеющие родственной связи с усопшим. Для такой категории наследников основным требованием выступает наличие факта совместного проживания с наследодателем на момент смерти, причем такое проживание должно иметь место на протяжении периода, составляющего не менее года.</w:t>
      </w:r>
    </w:p>
    <w:p w:rsidR="00F91F24" w:rsidRPr="00FB2702" w:rsidRDefault="00F91F24" w:rsidP="00F91F2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91F24">
        <w:rPr>
          <w:rFonts w:ascii="Times New Roman" w:eastAsia="Times New Roman" w:hAnsi="Times New Roman" w:cs="Times New Roman"/>
          <w:sz w:val="28"/>
          <w:szCs w:val="28"/>
          <w:lang w:eastAsia="ru-RU"/>
        </w:rPr>
        <w:t>Лица, которые получали материальную помощь от умершего на непостоянной основе, не относятся к категории иждивенцев.</w:t>
      </w:r>
    </w:p>
    <w:p w:rsidR="00F91F24" w:rsidRPr="00FB2702" w:rsidRDefault="00F91F24" w:rsidP="00F91F2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91F24">
        <w:rPr>
          <w:rFonts w:ascii="Times New Roman" w:eastAsia="Times New Roman" w:hAnsi="Times New Roman" w:cs="Times New Roman"/>
          <w:sz w:val="28"/>
          <w:szCs w:val="28"/>
          <w:lang w:eastAsia="ru-RU"/>
        </w:rPr>
        <w:t>Группа иждивенцев, которая имела родственные связи с умершим, может быть призвана к наследованию при одновременном существовании трех условий. Наследование нетрудоспособными иждивенцами наследодателя осуществляется в том случае, если таковые:</w:t>
      </w:r>
    </w:p>
    <w:p w:rsidR="00F91F24" w:rsidRPr="00FB2702" w:rsidRDefault="00F91F24" w:rsidP="00F91F24">
      <w:pPr>
        <w:pStyle w:val="a5"/>
        <w:numPr>
          <w:ilvl w:val="0"/>
          <w:numId w:val="19"/>
        </w:numPr>
        <w:shd w:val="clear" w:color="auto" w:fill="FFFFFF"/>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t>отнесены к законным наследникам второй или последующих очередностей;</w:t>
      </w:r>
    </w:p>
    <w:p w:rsidR="00F91F24" w:rsidRPr="00FB2702" w:rsidRDefault="00F91F24" w:rsidP="00F91F24">
      <w:pPr>
        <w:pStyle w:val="a5"/>
        <w:numPr>
          <w:ilvl w:val="0"/>
          <w:numId w:val="19"/>
        </w:numPr>
        <w:shd w:val="clear" w:color="auto" w:fill="FFFFFF"/>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t>являются нетрудоспособными вследствие болезни или достижения определенного возраста;</w:t>
      </w:r>
    </w:p>
    <w:p w:rsidR="00F91F24" w:rsidRPr="00FB2702" w:rsidRDefault="00F91F24" w:rsidP="00F91F24">
      <w:pPr>
        <w:pStyle w:val="a5"/>
        <w:numPr>
          <w:ilvl w:val="0"/>
          <w:numId w:val="19"/>
        </w:numPr>
        <w:shd w:val="clear" w:color="auto" w:fill="FFFFFF"/>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t>получали полное или частичное содержание от умершего на постоянной основе, и эта помощь считалась основным источником существования.</w:t>
      </w:r>
    </w:p>
    <w:p w:rsidR="000E0619" w:rsidRPr="00FB2702" w:rsidRDefault="00F91F24" w:rsidP="000E0619">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91F24">
        <w:rPr>
          <w:rFonts w:ascii="Times New Roman" w:eastAsia="Times New Roman" w:hAnsi="Times New Roman" w:cs="Times New Roman"/>
          <w:sz w:val="28"/>
          <w:szCs w:val="28"/>
          <w:lang w:eastAsia="ru-RU"/>
        </w:rPr>
        <w:t>Для второй группы иждивенцев, являющихся нетрудоспособными лицами, но не входящими ни в одну очередность наследников, потребуется наличие особых условий для призвания к наследованию. Такие лица должны подтвердить факт нахождения на иждивении, а также доказать свое совместное проживание с наследодателем на дату его смерти и минимум годичный период до этого события.</w:t>
      </w:r>
    </w:p>
    <w:p w:rsidR="000E0619" w:rsidRPr="00FB2702" w:rsidRDefault="00F91F24" w:rsidP="000E0619">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lastRenderedPageBreak/>
        <w:t>Поскольку иждивенцы</w:t>
      </w:r>
      <w:r w:rsidRPr="00F91F24">
        <w:rPr>
          <w:rFonts w:ascii="Times New Roman" w:eastAsia="Times New Roman" w:hAnsi="Times New Roman" w:cs="Times New Roman"/>
          <w:sz w:val="28"/>
          <w:szCs w:val="28"/>
          <w:lang w:eastAsia="ru-RU"/>
        </w:rPr>
        <w:t xml:space="preserve"> не всегда являются родственниками умершего, что порождает некоторую проблематику в доказывании их права на наследственную массу.</w:t>
      </w:r>
    </w:p>
    <w:p w:rsidR="000E0619" w:rsidRPr="00FB2702" w:rsidRDefault="00DD61AE" w:rsidP="000E0619">
      <w:pPr>
        <w:shd w:val="clear" w:color="auto" w:fill="FFFFFF"/>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Проблемы доказывания </w:t>
      </w:r>
      <w:r w:rsidR="00F91F24" w:rsidRPr="00F91F24">
        <w:rPr>
          <w:rFonts w:ascii="Times New Roman" w:eastAsia="Times New Roman" w:hAnsi="Times New Roman" w:cs="Times New Roman"/>
          <w:sz w:val="28"/>
          <w:szCs w:val="28"/>
          <w:lang w:eastAsia="ru-RU"/>
        </w:rPr>
        <w:t>возника</w:t>
      </w:r>
      <w:r>
        <w:rPr>
          <w:rFonts w:ascii="Times New Roman" w:eastAsia="Times New Roman" w:hAnsi="Times New Roman" w:cs="Times New Roman"/>
          <w:sz w:val="28"/>
          <w:szCs w:val="28"/>
          <w:lang w:eastAsia="ru-RU"/>
        </w:rPr>
        <w:t>ют</w:t>
      </w:r>
      <w:r w:rsidR="00F91F24" w:rsidRPr="00F91F24">
        <w:rPr>
          <w:rFonts w:ascii="Times New Roman" w:eastAsia="Times New Roman" w:hAnsi="Times New Roman" w:cs="Times New Roman"/>
          <w:sz w:val="28"/>
          <w:szCs w:val="28"/>
          <w:lang w:eastAsia="ru-RU"/>
        </w:rPr>
        <w:t xml:space="preserve"> у нетрудоспособных иждивенцев второй группы. Помимо факта оказания материального содержания со стороны наследодателя, такие лица обязаны доказать факт совместного проживания с усопшим на дату его смерти. </w:t>
      </w:r>
      <w:r w:rsidR="00CE3779">
        <w:rPr>
          <w:rFonts w:ascii="Times New Roman" w:eastAsia="Times New Roman" w:hAnsi="Times New Roman" w:cs="Times New Roman"/>
          <w:sz w:val="28"/>
          <w:szCs w:val="28"/>
          <w:lang w:eastAsia="ru-RU"/>
        </w:rPr>
        <w:t>П</w:t>
      </w:r>
      <w:r w:rsidR="00F91F24" w:rsidRPr="00F91F24">
        <w:rPr>
          <w:rFonts w:ascii="Times New Roman" w:eastAsia="Times New Roman" w:hAnsi="Times New Roman" w:cs="Times New Roman"/>
          <w:sz w:val="28"/>
          <w:szCs w:val="28"/>
          <w:lang w:eastAsia="ru-RU"/>
        </w:rPr>
        <w:t>отенциальный наследник обязан доказать и факт того, что совместное проживание с наследодателем имело место на протяжении, как мин</w:t>
      </w:r>
      <w:r w:rsidR="002C55AD">
        <w:rPr>
          <w:rFonts w:ascii="Times New Roman" w:eastAsia="Times New Roman" w:hAnsi="Times New Roman" w:cs="Times New Roman"/>
          <w:sz w:val="28"/>
          <w:szCs w:val="28"/>
          <w:lang w:eastAsia="ru-RU"/>
        </w:rPr>
        <w:t xml:space="preserve">имум, последнего года его жизни, т.е. обязанность </w:t>
      </w:r>
      <w:r w:rsidR="002C55AD" w:rsidRPr="00F91F24">
        <w:rPr>
          <w:rFonts w:ascii="Times New Roman" w:eastAsia="Times New Roman" w:hAnsi="Times New Roman" w:cs="Times New Roman"/>
          <w:sz w:val="28"/>
          <w:szCs w:val="28"/>
          <w:lang w:eastAsia="ru-RU"/>
        </w:rPr>
        <w:t>доказывания</w:t>
      </w:r>
      <w:r w:rsidR="002C55AD">
        <w:rPr>
          <w:rFonts w:ascii="Times New Roman" w:eastAsia="Times New Roman" w:hAnsi="Times New Roman" w:cs="Times New Roman"/>
          <w:sz w:val="28"/>
          <w:szCs w:val="28"/>
          <w:lang w:eastAsia="ru-RU"/>
        </w:rPr>
        <w:t xml:space="preserve"> возлагается на претендующего на наследство.</w:t>
      </w:r>
    </w:p>
    <w:p w:rsidR="00B85254" w:rsidRPr="00FB2702" w:rsidRDefault="00B85254" w:rsidP="004D052A">
      <w:pPr>
        <w:spacing w:line="360" w:lineRule="auto"/>
        <w:jc w:val="both"/>
        <w:rPr>
          <w:rFonts w:ascii="Times New Roman" w:hAnsi="Times New Roman" w:cs="Times New Roman"/>
          <w:sz w:val="28"/>
          <w:szCs w:val="28"/>
        </w:rPr>
      </w:pPr>
    </w:p>
    <w:p w:rsidR="004A71A4" w:rsidRPr="00FB2702" w:rsidRDefault="00411F93" w:rsidP="00BE32CF">
      <w:pPr>
        <w:spacing w:line="360" w:lineRule="auto"/>
        <w:ind w:firstLine="708"/>
        <w:jc w:val="center"/>
        <w:rPr>
          <w:rFonts w:ascii="Times New Roman" w:hAnsi="Times New Roman" w:cs="Times New Roman"/>
          <w:sz w:val="28"/>
          <w:szCs w:val="28"/>
        </w:rPr>
      </w:pPr>
      <w:r w:rsidRPr="00FB2702">
        <w:rPr>
          <w:rFonts w:ascii="Times New Roman" w:hAnsi="Times New Roman" w:cs="Times New Roman"/>
          <w:sz w:val="28"/>
          <w:szCs w:val="28"/>
        </w:rPr>
        <w:t>2.2. Права супруга при наследовании</w:t>
      </w:r>
    </w:p>
    <w:p w:rsidR="00BE32CF" w:rsidRPr="00FB2702" w:rsidRDefault="00BE32CF" w:rsidP="00BE32CF">
      <w:pPr>
        <w:spacing w:line="360" w:lineRule="auto"/>
        <w:ind w:firstLine="708"/>
        <w:jc w:val="center"/>
        <w:rPr>
          <w:rFonts w:ascii="Times New Roman" w:hAnsi="Times New Roman" w:cs="Times New Roman"/>
          <w:sz w:val="28"/>
          <w:szCs w:val="28"/>
        </w:rPr>
      </w:pPr>
    </w:p>
    <w:p w:rsidR="004A71A4" w:rsidRPr="00FB2702" w:rsidRDefault="004A71A4" w:rsidP="00027A3E">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Согласно ст. 1150 ГК РФ принадлежащее пережившему супругу наследодателя в силу завещания или закона право наследования не умаляет его права на часть имущества, нажитого во время брака с наследодателем и являющегося их совместной собственностью. При этом доля умершего супруга в этом имуществе входит в состав наследства и переходит к наследникам.</w:t>
      </w:r>
    </w:p>
    <w:p w:rsidR="004A71A4" w:rsidRPr="00FB2702" w:rsidRDefault="004A71A4" w:rsidP="00027A3E">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xml:space="preserve">Включение доли в праве общей собственности на имущество, принадлежащей пережившему супругу, в наследственную массу после смерти другого супруга, хотя бы и с согласия пережившего супруга, не может быть признано законным. В данном случае возникает полная аналогия с отказом от права собственности. Вместе с тем отказ от права собственности регламентирован нормами гражданского законодательства. </w:t>
      </w:r>
    </w:p>
    <w:p w:rsidR="004A71A4" w:rsidRPr="00FB2702" w:rsidRDefault="004A71A4" w:rsidP="00E14DE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В соответствии с п. 1 ст. 225 ГК РФ вещь, от права собственности, на которую собственник отказался, является бесхозяйной. Судьба бесхозяйной вещи решается в судебном порядке.</w:t>
      </w:r>
    </w:p>
    <w:p w:rsidR="004A71A4" w:rsidRPr="00FB2702" w:rsidRDefault="004A71A4" w:rsidP="00E14DE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lastRenderedPageBreak/>
        <w:t>Имеется и еще один аргумент, подтверждающий приведенную позицию. Отказ от права собственности в пользу кого-либо (в данном случае переживший супруг отказывается от своего права собственности в пользу наследников) по сути представляет собой дарени</w:t>
      </w:r>
      <w:r w:rsidR="007C630D">
        <w:rPr>
          <w:rFonts w:ascii="Times New Roman" w:hAnsi="Times New Roman" w:cs="Times New Roman"/>
          <w:bCs/>
          <w:sz w:val="28"/>
          <w:szCs w:val="28"/>
        </w:rPr>
        <w:t>е имущества. Для удостоверения</w:t>
      </w:r>
      <w:r w:rsidRPr="00FB2702">
        <w:rPr>
          <w:rFonts w:ascii="Times New Roman" w:hAnsi="Times New Roman" w:cs="Times New Roman"/>
          <w:bCs/>
          <w:sz w:val="28"/>
          <w:szCs w:val="28"/>
        </w:rPr>
        <w:t xml:space="preserve"> договора дарения доли в праве общей собственности эта доля должна быть определена, а в установленных законом случаях соответствующее право должно быть зарегистрировано.</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Из изложенного можно сделать вывод, что оформлению наследственных прав на долю умершего супруга в совместно нажитом имуществе супругов должно предшествовать определение этой доли. Не случайно в ст. 1150 ГК РФ подчеркнуто, что в состав наследства входит только доля умершего супруга в этом имуществе.</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Не может быть выдано свидетельство о праве собственности на имущество, являющееся собственностью каждого из супругов. В соответствии со ст. 36 СК РФ к такому имуществу относится:</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имущество, принадлежавшее каждому из супругов до вступления в брак;</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имущество, полученное одним из супругов хотя бы и в период брака, но в порядке наследования;</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имущество, полученное одним из супругов в дар как от второго супруга, так и от третьих лиц, а также имущество, полученное по иным безвозмездным сделкам;</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ве</w:t>
      </w:r>
      <w:r w:rsidR="006C2A93">
        <w:rPr>
          <w:rFonts w:ascii="Times New Roman" w:hAnsi="Times New Roman" w:cs="Times New Roman"/>
          <w:bCs/>
          <w:sz w:val="28"/>
          <w:szCs w:val="28"/>
        </w:rPr>
        <w:t xml:space="preserve">щи индивидуального пользования, </w:t>
      </w:r>
      <w:r w:rsidRPr="00FB2702">
        <w:rPr>
          <w:rFonts w:ascii="Times New Roman" w:hAnsi="Times New Roman" w:cs="Times New Roman"/>
          <w:bCs/>
          <w:sz w:val="28"/>
          <w:szCs w:val="28"/>
        </w:rPr>
        <w:t>независимо от времени и оснований приобретения, за исключением драгоценностей и иных предметов роскоши.</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Факт приобретения имущества до заключения брака, а также отсутствие факта совместных вложений супругов на приобретение имущества устанавливаются на основании правоустанавливающих документов на это имущество.</w:t>
      </w:r>
      <w:r w:rsidR="00625E1E" w:rsidRPr="00FB2702">
        <w:rPr>
          <w:rFonts w:ascii="Times New Roman" w:hAnsi="Times New Roman" w:cs="Times New Roman"/>
          <w:bCs/>
          <w:sz w:val="28"/>
          <w:szCs w:val="28"/>
        </w:rPr>
        <w:t xml:space="preserve"> В </w:t>
      </w:r>
      <w:r w:rsidRPr="00FB2702">
        <w:rPr>
          <w:rFonts w:ascii="Times New Roman" w:hAnsi="Times New Roman" w:cs="Times New Roman"/>
          <w:bCs/>
          <w:sz w:val="28"/>
          <w:szCs w:val="28"/>
        </w:rPr>
        <w:t xml:space="preserve">настоящее время не менее распространенной сделкой, в результате которой право общей совместной собственности у супругов не </w:t>
      </w:r>
      <w:r w:rsidRPr="00FB2702">
        <w:rPr>
          <w:rFonts w:ascii="Times New Roman" w:hAnsi="Times New Roman" w:cs="Times New Roman"/>
          <w:bCs/>
          <w:sz w:val="28"/>
          <w:szCs w:val="28"/>
        </w:rPr>
        <w:lastRenderedPageBreak/>
        <w:t xml:space="preserve">возникает, является передача жилых помещений в собственность одного из них в результате приватизации. </w:t>
      </w:r>
    </w:p>
    <w:p w:rsidR="004A71A4" w:rsidRPr="00FB2702" w:rsidRDefault="004A71A4" w:rsidP="00BE32CF">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xml:space="preserve">Супруг, отказавшийся от участия в приватизации жилого помещения и не пожелавший становиться его собственником, не вправе впоследствии претендовать на это жилое помещение по праву собственности. </w:t>
      </w:r>
    </w:p>
    <w:p w:rsidR="00D35864" w:rsidRDefault="004A71A4" w:rsidP="001B1B61">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xml:space="preserve">В случае возникновения спора по поводу правомерности заключенного договора передачи жилого помещения в собственность одного из супругов другой супруг, считающий свои права нарушенными, вправе обратиться в суд с иском о признании такого договора недействительным по общим правилам о признании сделок недействительными (например, отказ его от участия в приватизации был получен путем насилия, угрозы, обмана, злоупотребления доверием и т.п.). Исключением из этого правила являются только жилые помещения, хотя и полученные в результате приватизации в собственность одного из супругов, но по возмездному договору. </w:t>
      </w:r>
    </w:p>
    <w:p w:rsidR="004A71A4" w:rsidRPr="00FB2702" w:rsidRDefault="004A71A4" w:rsidP="001B1B61">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xml:space="preserve">Следует отметить, что имущество каждого из супругов, приобретенное ими до брака или полученное по безвозмездным сделкам, может быть признано их общей совместной собственностью, если будет установлено, что в период брака за счет общего имущества супругов или имущества либо труда каждого из супругов были произведены вложения, значительно увеличивающие стоимость этого имущества (капитальный ремонт, реконструкция и т.п.). Так, возможна выдача, к примеру, свидетельства о праве собственности на жилой дом, приобретенный одним из супругов до брака, но в период брака капитально отремонтированный, если нотариусу будут представлены соответствующие доказательства этого документального характера. Таким доказательством, в частности, может являться акт о приемке дома, законченного строительством, в эксплуатацию. </w:t>
      </w:r>
    </w:p>
    <w:p w:rsidR="004A71A4" w:rsidRPr="00FB2702" w:rsidRDefault="004A71A4" w:rsidP="003058E8">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xml:space="preserve">В отношении автомототранспортного средства подобным доказательством может быть замена дорогостоящих агрегатов. Стоит отметить, что понятие значительного увеличения стоимости имущества является чисто оценочным, поэтому нотариус далеко не всегда в состоянии </w:t>
      </w:r>
      <w:r w:rsidRPr="00FB2702">
        <w:rPr>
          <w:rFonts w:ascii="Times New Roman" w:hAnsi="Times New Roman" w:cs="Times New Roman"/>
          <w:bCs/>
          <w:sz w:val="28"/>
          <w:szCs w:val="28"/>
        </w:rPr>
        <w:lastRenderedPageBreak/>
        <w:t xml:space="preserve">установить это обстоятельство. В случае недостаточности доказательств для оценки увеличения стоимости имущества пережившему супругу следует решить этот вопрос в судебном порядке. </w:t>
      </w:r>
    </w:p>
    <w:p w:rsidR="004A71A4" w:rsidRPr="00FB2702" w:rsidRDefault="004A71A4" w:rsidP="003058E8">
      <w:pPr>
        <w:spacing w:after="0" w:line="360" w:lineRule="auto"/>
        <w:ind w:firstLine="708"/>
        <w:jc w:val="both"/>
        <w:rPr>
          <w:rFonts w:ascii="Times New Roman" w:hAnsi="Times New Roman" w:cs="Times New Roman"/>
          <w:bCs/>
          <w:sz w:val="28"/>
          <w:szCs w:val="28"/>
        </w:rPr>
      </w:pPr>
      <w:r w:rsidRPr="00FB2702">
        <w:rPr>
          <w:rFonts w:ascii="Times New Roman" w:hAnsi="Times New Roman" w:cs="Times New Roman"/>
          <w:bCs/>
          <w:sz w:val="28"/>
          <w:szCs w:val="28"/>
        </w:rPr>
        <w:t xml:space="preserve">Нельзя выдать свидетельство о праве собственности на имущество, хотя бы и приобретенное в период брака на совместные средства супругов, но в отношении которого супругами был заключен брачный договор, изменивший правовой режим этого имущества и установивший режим, отличный от режима общей совместной собственности. Не может быть выдано свидетельство о праве собственности на денежные суммы специального целевого назначения (на суммы, выплаченные в возмещение ущерба в связи с утратой трудоспособности вследствие увечья или иного повреждения здоровья, на суммы взысканного </w:t>
      </w:r>
      <w:r w:rsidR="00662E44">
        <w:rPr>
          <w:rFonts w:ascii="Times New Roman" w:hAnsi="Times New Roman" w:cs="Times New Roman"/>
          <w:bCs/>
          <w:sz w:val="28"/>
          <w:szCs w:val="28"/>
        </w:rPr>
        <w:t xml:space="preserve">морального вреда), </w:t>
      </w:r>
      <w:r w:rsidRPr="00FB2702">
        <w:rPr>
          <w:rFonts w:ascii="Times New Roman" w:hAnsi="Times New Roman" w:cs="Times New Roman"/>
          <w:bCs/>
          <w:sz w:val="28"/>
          <w:szCs w:val="28"/>
        </w:rPr>
        <w:t>на суммы, выплачиваемые по договорам личного страхования, на личные имущественные и неимущественные права.</w:t>
      </w:r>
    </w:p>
    <w:p w:rsidR="003058E8" w:rsidRPr="00FB2702" w:rsidRDefault="003058E8" w:rsidP="003058E8">
      <w:pPr>
        <w:spacing w:after="0" w:line="360" w:lineRule="auto"/>
        <w:ind w:firstLine="708"/>
        <w:jc w:val="both"/>
        <w:rPr>
          <w:rFonts w:ascii="Times New Roman" w:hAnsi="Times New Roman" w:cs="Times New Roman"/>
          <w:bCs/>
          <w:sz w:val="28"/>
          <w:szCs w:val="28"/>
        </w:rPr>
      </w:pPr>
    </w:p>
    <w:p w:rsidR="003058E8" w:rsidRPr="00FB2702" w:rsidRDefault="00411F93" w:rsidP="003058E8">
      <w:pPr>
        <w:spacing w:line="360" w:lineRule="auto"/>
        <w:jc w:val="center"/>
        <w:rPr>
          <w:rFonts w:ascii="Times New Roman" w:hAnsi="Times New Roman" w:cs="Times New Roman"/>
          <w:sz w:val="28"/>
          <w:szCs w:val="28"/>
        </w:rPr>
      </w:pPr>
      <w:r w:rsidRPr="00FB2702">
        <w:rPr>
          <w:rFonts w:ascii="Times New Roman" w:hAnsi="Times New Roman" w:cs="Times New Roman"/>
          <w:sz w:val="28"/>
          <w:szCs w:val="28"/>
        </w:rPr>
        <w:t>2.3. Наследование выморочного имущества</w:t>
      </w:r>
    </w:p>
    <w:p w:rsidR="003058E8" w:rsidRPr="00FB2702" w:rsidRDefault="003058E8" w:rsidP="003058E8">
      <w:pPr>
        <w:spacing w:line="360" w:lineRule="auto"/>
        <w:jc w:val="center"/>
        <w:rPr>
          <w:rFonts w:ascii="Times New Roman" w:hAnsi="Times New Roman" w:cs="Times New Roman"/>
          <w:sz w:val="28"/>
          <w:szCs w:val="28"/>
        </w:rPr>
      </w:pPr>
    </w:p>
    <w:p w:rsidR="00685A36" w:rsidRPr="00FB2702" w:rsidRDefault="00685A36" w:rsidP="003058E8">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В современном толковании статья 1151 ГК РФ признает имущество выморочным при следующих условиях:</w:t>
      </w:r>
    </w:p>
    <w:p w:rsidR="00685A36" w:rsidRPr="00FB2702" w:rsidRDefault="00685A36" w:rsidP="003058E8">
      <w:pPr>
        <w:pStyle w:val="a5"/>
        <w:numPr>
          <w:ilvl w:val="0"/>
          <w:numId w:val="15"/>
        </w:numPr>
        <w:spacing w:after="0" w:line="360" w:lineRule="auto"/>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если отсутствуют наследники по закону и завещанию. Согласно закону, наследниками по закону признаются исключительно родственники либо отчим, мачеха, падчерица, пасынок. Если таковых не имеется, наследниками могут быть друзья либо различные организации. В таких случаях должно быть составлено завещание, подтверждающее их права на собственность умершего наследодателя; </w:t>
      </w:r>
    </w:p>
    <w:p w:rsidR="00685A36" w:rsidRPr="00FB2702" w:rsidRDefault="00685A36" w:rsidP="00685A36">
      <w:pPr>
        <w:pStyle w:val="a5"/>
        <w:numPr>
          <w:ilvl w:val="0"/>
          <w:numId w:val="15"/>
        </w:numPr>
        <w:spacing w:line="360" w:lineRule="auto"/>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если наследники не имеют права наследования либо отстранены от наследования. Граждане, по решению </w:t>
      </w:r>
      <w:proofErr w:type="gramStart"/>
      <w:r w:rsidRPr="00FB2702">
        <w:rPr>
          <w:rFonts w:ascii="Times New Roman" w:hAnsi="Times New Roman" w:cs="Times New Roman"/>
          <w:sz w:val="28"/>
          <w:szCs w:val="28"/>
          <w:shd w:val="clear" w:color="auto" w:fill="FFFFFF"/>
        </w:rPr>
        <w:t>суда</w:t>
      </w:r>
      <w:proofErr w:type="gramEnd"/>
      <w:r w:rsidRPr="00FB2702">
        <w:rPr>
          <w:rFonts w:ascii="Times New Roman" w:hAnsi="Times New Roman" w:cs="Times New Roman"/>
          <w:sz w:val="28"/>
          <w:szCs w:val="28"/>
          <w:shd w:val="clear" w:color="auto" w:fill="FFFFFF"/>
        </w:rPr>
        <w:t xml:space="preserve"> признанные недостойными наследниками, отстраняются от прав на наследство. Это могут быть лица следующих категорий: уклонявшиеся в свое время от выполнения </w:t>
      </w:r>
      <w:r w:rsidRPr="00FB2702">
        <w:rPr>
          <w:rFonts w:ascii="Times New Roman" w:hAnsi="Times New Roman" w:cs="Times New Roman"/>
          <w:sz w:val="28"/>
          <w:szCs w:val="28"/>
          <w:shd w:val="clear" w:color="auto" w:fill="FFFFFF"/>
        </w:rPr>
        <w:lastRenderedPageBreak/>
        <w:t xml:space="preserve">законных обязанностей по отношению к усопшему; пытавшиеся незаконным путем преумножить свою долю в праве на наследство; покушавшиеся на жизнь или здоровье усопшего либо иных потенциальных наследников; родители, лишенные решением суда своих прав по отношению к детям и не восстановленные в них. </w:t>
      </w:r>
    </w:p>
    <w:p w:rsidR="003058E8" w:rsidRPr="00FB2702" w:rsidRDefault="00685A36" w:rsidP="003058E8">
      <w:pPr>
        <w:pStyle w:val="a5"/>
        <w:numPr>
          <w:ilvl w:val="0"/>
          <w:numId w:val="15"/>
        </w:numPr>
        <w:spacing w:after="0" w:line="360" w:lineRule="auto"/>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 xml:space="preserve">если никто из наследников не принял наследства. </w:t>
      </w:r>
    </w:p>
    <w:p w:rsidR="00685A36" w:rsidRPr="00FB2702" w:rsidRDefault="00685A36" w:rsidP="003058E8">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Статьей 1155 ГК РФ закреплено право принятия наследства и по истечении 6 месяцев; если все наследники отказались от прав на имущество покойного, и при этом никто из них не указал, что отказ произведен в пользу другого наследника.</w:t>
      </w:r>
    </w:p>
    <w:p w:rsidR="00756B1D" w:rsidRPr="00FB2702" w:rsidRDefault="004A71A4" w:rsidP="00AB1F80">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Выморочное имущество в соответствии с п. 2 ст. 1151 ГК РФ переходит в порядке наследования по закону в соб</w:t>
      </w:r>
      <w:r w:rsidR="0074727B">
        <w:rPr>
          <w:rFonts w:ascii="Times New Roman" w:hAnsi="Times New Roman" w:cs="Times New Roman"/>
          <w:sz w:val="28"/>
          <w:szCs w:val="28"/>
          <w:shd w:val="clear" w:color="auto" w:fill="FFFFFF"/>
        </w:rPr>
        <w:t>ственность Российской Федерации</w:t>
      </w:r>
      <w:r w:rsidRPr="00FB2702">
        <w:rPr>
          <w:rFonts w:ascii="Times New Roman" w:hAnsi="Times New Roman" w:cs="Times New Roman"/>
          <w:sz w:val="28"/>
          <w:szCs w:val="28"/>
          <w:shd w:val="clear" w:color="auto" w:fill="FFFFFF"/>
        </w:rPr>
        <w:br/>
      </w:r>
      <w:r w:rsidR="0074727B">
        <w:rPr>
          <w:rFonts w:ascii="Times New Roman" w:hAnsi="Times New Roman" w:cs="Times New Roman"/>
          <w:sz w:val="28"/>
          <w:szCs w:val="28"/>
          <w:shd w:val="clear" w:color="auto" w:fill="FFFFFF"/>
        </w:rPr>
        <w:t xml:space="preserve">и </w:t>
      </w:r>
      <w:r w:rsidR="00756B1D" w:rsidRPr="00FB2702">
        <w:rPr>
          <w:rFonts w:ascii="Times New Roman" w:hAnsi="Times New Roman" w:cs="Times New Roman"/>
          <w:sz w:val="28"/>
          <w:szCs w:val="28"/>
          <w:shd w:val="clear" w:color="auto" w:fill="FFFFFF"/>
        </w:rPr>
        <w:t>автоматически приобретает статус выморочного, причем принятия судебного или иного акта не требуется. Причины, по которым никто из наследников не смог принять наследство, в этом случае не имеют значения.</w:t>
      </w:r>
    </w:p>
    <w:p w:rsidR="00AB1F80" w:rsidRPr="00FB2702" w:rsidRDefault="00AB1F80" w:rsidP="00AB1F80">
      <w:pPr>
        <w:spacing w:after="0" w:line="360" w:lineRule="auto"/>
        <w:ind w:firstLine="708"/>
        <w:jc w:val="both"/>
        <w:rPr>
          <w:rFonts w:ascii="Times New Roman" w:eastAsia="Times New Roman" w:hAnsi="Times New Roman" w:cs="Times New Roman"/>
          <w:sz w:val="28"/>
          <w:szCs w:val="28"/>
          <w:shd w:val="clear" w:color="auto" w:fill="F9F9F9"/>
          <w:lang w:eastAsia="ru-RU"/>
        </w:rPr>
      </w:pPr>
      <w:r w:rsidRPr="00FB2702">
        <w:rPr>
          <w:rFonts w:ascii="Times New Roman" w:eastAsia="Times New Roman" w:hAnsi="Times New Roman" w:cs="Times New Roman"/>
          <w:sz w:val="28"/>
          <w:szCs w:val="28"/>
          <w:shd w:val="clear" w:color="auto" w:fill="F9F9F9"/>
          <w:lang w:eastAsia="ru-RU"/>
        </w:rPr>
        <w:t xml:space="preserve">Для оформления свидетельства о праве на наследство установлен единый порядок, который по аналогии распространяется на выдачу свидетельства о переходе выморочного имущества в порядке наследования по закону. Официальный документ, подтверждающий право на наследство, выдается нотариусом по месту открытия наследства. </w:t>
      </w:r>
    </w:p>
    <w:p w:rsidR="00AB1F80" w:rsidRPr="00FB2702" w:rsidRDefault="00AB1F80" w:rsidP="00AB1F80">
      <w:pPr>
        <w:spacing w:after="0" w:line="360" w:lineRule="auto"/>
        <w:ind w:firstLine="708"/>
        <w:jc w:val="both"/>
        <w:rPr>
          <w:rFonts w:ascii="Times New Roman" w:eastAsia="Times New Roman" w:hAnsi="Times New Roman" w:cs="Times New Roman"/>
          <w:sz w:val="28"/>
          <w:szCs w:val="28"/>
          <w:shd w:val="clear" w:color="auto" w:fill="F9F9F9"/>
          <w:lang w:eastAsia="ru-RU"/>
        </w:rPr>
      </w:pPr>
      <w:r w:rsidRPr="00FB2702">
        <w:rPr>
          <w:rFonts w:ascii="Times New Roman" w:eastAsia="Times New Roman" w:hAnsi="Times New Roman" w:cs="Times New Roman"/>
          <w:sz w:val="28"/>
          <w:szCs w:val="28"/>
          <w:shd w:val="clear" w:color="auto" w:fill="F9F9F9"/>
          <w:lang w:eastAsia="ru-RU"/>
        </w:rPr>
        <w:t>При оформлении наследственных прав на выморочное имущество, законодательно утвержден порядок совершения нотариальных действий. Их целью является проверка ряда обстоятельств посредством изучения необходимых документов. Подтверждаются обычно следующие моменты:</w:t>
      </w:r>
    </w:p>
    <w:p w:rsidR="00AB1F80" w:rsidRPr="00FB2702" w:rsidRDefault="00AB1F80" w:rsidP="00AB1F80">
      <w:pPr>
        <w:pStyle w:val="a5"/>
        <w:numPr>
          <w:ilvl w:val="0"/>
          <w:numId w:val="17"/>
        </w:numPr>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shd w:val="clear" w:color="auto" w:fill="F9F9F9"/>
          <w:lang w:eastAsia="ru-RU"/>
        </w:rPr>
        <w:t>факт кончины наследодателя и время открытия наследства свидетельство о смерти, выданное органами ЗАГС;</w:t>
      </w:r>
    </w:p>
    <w:p w:rsidR="00AB1F80" w:rsidRPr="00FB2702" w:rsidRDefault="00AB1F80" w:rsidP="00AB1F80">
      <w:pPr>
        <w:pStyle w:val="a5"/>
        <w:numPr>
          <w:ilvl w:val="0"/>
          <w:numId w:val="17"/>
        </w:numPr>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shd w:val="clear" w:color="auto" w:fill="F9F9F9"/>
          <w:lang w:eastAsia="ru-RU"/>
        </w:rPr>
        <w:t>место открытия наследства;</w:t>
      </w:r>
    </w:p>
    <w:p w:rsidR="00AB1F80" w:rsidRPr="00FB2702" w:rsidRDefault="00AB1F80" w:rsidP="00AB1F80">
      <w:pPr>
        <w:pStyle w:val="a5"/>
        <w:numPr>
          <w:ilvl w:val="0"/>
          <w:numId w:val="17"/>
        </w:numPr>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shd w:val="clear" w:color="auto" w:fill="F9F9F9"/>
          <w:lang w:eastAsia="ru-RU"/>
        </w:rPr>
        <w:t>факт, подтверждающий право собственности наследодателя на наслед</w:t>
      </w:r>
      <w:r w:rsidRPr="00FB2702">
        <w:rPr>
          <w:rFonts w:ascii="Times New Roman" w:eastAsia="Times New Roman" w:hAnsi="Times New Roman" w:cs="Times New Roman"/>
          <w:sz w:val="28"/>
          <w:szCs w:val="28"/>
          <w:shd w:val="clear" w:color="auto" w:fill="F9F9F9"/>
          <w:lang w:eastAsia="ru-RU"/>
        </w:rPr>
        <w:softHyphen/>
        <w:t>ственное имущество;</w:t>
      </w:r>
    </w:p>
    <w:p w:rsidR="00AB1F80" w:rsidRPr="00FB2702" w:rsidRDefault="00AB1F80" w:rsidP="00AB1F80">
      <w:pPr>
        <w:pStyle w:val="a5"/>
        <w:numPr>
          <w:ilvl w:val="0"/>
          <w:numId w:val="17"/>
        </w:numPr>
        <w:spacing w:after="0" w:line="360" w:lineRule="auto"/>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shd w:val="clear" w:color="auto" w:fill="F9F9F9"/>
          <w:lang w:eastAsia="ru-RU"/>
        </w:rPr>
        <w:lastRenderedPageBreak/>
        <w:t>состав и место расположения наследственного имущества – подтверждаются обязательным представлением документов: справка о на</w:t>
      </w:r>
      <w:r w:rsidRPr="00FB2702">
        <w:rPr>
          <w:rFonts w:ascii="Times New Roman" w:eastAsia="Times New Roman" w:hAnsi="Times New Roman" w:cs="Times New Roman"/>
          <w:sz w:val="28"/>
          <w:szCs w:val="28"/>
          <w:shd w:val="clear" w:color="auto" w:fill="F9F9F9"/>
          <w:lang w:eastAsia="ru-RU"/>
        </w:rPr>
        <w:softHyphen/>
        <w:t>личии, составе, местоположении, физическом износе, оценке и принадлежности недвижимого имущества, кадастровый паспорт на жилое помеще</w:t>
      </w:r>
      <w:r w:rsidRPr="00FB2702">
        <w:rPr>
          <w:rFonts w:ascii="Times New Roman" w:eastAsia="Times New Roman" w:hAnsi="Times New Roman" w:cs="Times New Roman"/>
          <w:sz w:val="28"/>
          <w:szCs w:val="28"/>
          <w:shd w:val="clear" w:color="auto" w:fill="F9F9F9"/>
          <w:lang w:eastAsia="ru-RU"/>
        </w:rPr>
        <w:softHyphen/>
        <w:t xml:space="preserve">ние либо земельный участок. </w:t>
      </w:r>
    </w:p>
    <w:p w:rsidR="00AB1F80" w:rsidRPr="00FB2702" w:rsidRDefault="00015E3B" w:rsidP="00AB1F80">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9F9F9"/>
          <w:lang w:eastAsia="ru-RU"/>
        </w:rPr>
        <w:t>Иногда</w:t>
      </w:r>
      <w:r w:rsidR="00AB1F80" w:rsidRPr="00FB2702">
        <w:rPr>
          <w:rFonts w:ascii="Times New Roman" w:eastAsia="Times New Roman" w:hAnsi="Times New Roman" w:cs="Times New Roman"/>
          <w:sz w:val="28"/>
          <w:szCs w:val="28"/>
          <w:shd w:val="clear" w:color="auto" w:fill="F9F9F9"/>
          <w:lang w:eastAsia="ru-RU"/>
        </w:rPr>
        <w:t xml:space="preserve"> нотариус вынужден отказать в выдаче свидетельства о праве на на</w:t>
      </w:r>
      <w:r w:rsidR="00AB1F80" w:rsidRPr="00FB2702">
        <w:rPr>
          <w:rFonts w:ascii="Times New Roman" w:eastAsia="Times New Roman" w:hAnsi="Times New Roman" w:cs="Times New Roman"/>
          <w:sz w:val="28"/>
          <w:szCs w:val="28"/>
          <w:shd w:val="clear" w:color="auto" w:fill="F9F9F9"/>
          <w:lang w:eastAsia="ru-RU"/>
        </w:rPr>
        <w:softHyphen/>
        <w:t>следство выморочного имущества. Предпосылкой для отказа является недостаточность информации о наследниках, отсутствие правоустанавливающих документов на имущество либо документов, доказывающих выморочность имущества. Обжалование незаконных действий нотариуса проводится в суде по инициативе муниципалитета.</w:t>
      </w:r>
    </w:p>
    <w:p w:rsidR="004A71A4" w:rsidRPr="00FB2702" w:rsidRDefault="004A71A4" w:rsidP="004A71A4">
      <w:pPr>
        <w:spacing w:line="360" w:lineRule="auto"/>
        <w:jc w:val="both"/>
        <w:rPr>
          <w:rFonts w:ascii="Times New Roman" w:hAnsi="Times New Roman" w:cs="Times New Roman"/>
          <w:sz w:val="28"/>
          <w:szCs w:val="28"/>
        </w:rPr>
      </w:pPr>
    </w:p>
    <w:p w:rsidR="00411F93" w:rsidRPr="00FB2702" w:rsidRDefault="00411F93" w:rsidP="009623AD">
      <w:pPr>
        <w:spacing w:line="360" w:lineRule="auto"/>
        <w:ind w:firstLine="708"/>
        <w:jc w:val="center"/>
        <w:rPr>
          <w:rFonts w:ascii="Times New Roman" w:hAnsi="Times New Roman" w:cs="Times New Roman"/>
          <w:sz w:val="28"/>
          <w:szCs w:val="28"/>
        </w:rPr>
      </w:pPr>
      <w:r w:rsidRPr="00FB2702">
        <w:rPr>
          <w:rFonts w:ascii="Times New Roman" w:hAnsi="Times New Roman" w:cs="Times New Roman"/>
          <w:sz w:val="28"/>
          <w:szCs w:val="28"/>
        </w:rPr>
        <w:t>2.4. Порядок принятия наследства</w:t>
      </w:r>
    </w:p>
    <w:p w:rsidR="009623AD" w:rsidRPr="00FB2702" w:rsidRDefault="009623AD" w:rsidP="009623AD">
      <w:pPr>
        <w:spacing w:line="360" w:lineRule="auto"/>
        <w:ind w:firstLine="708"/>
        <w:jc w:val="center"/>
        <w:rPr>
          <w:rFonts w:ascii="Times New Roman" w:hAnsi="Times New Roman" w:cs="Times New Roman"/>
          <w:sz w:val="28"/>
          <w:szCs w:val="28"/>
        </w:rPr>
      </w:pPr>
    </w:p>
    <w:p w:rsidR="00C06455" w:rsidRPr="00FB2702" w:rsidRDefault="00C06455" w:rsidP="00C06455">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C06455">
        <w:rPr>
          <w:rFonts w:ascii="Times New Roman" w:eastAsia="Times New Roman" w:hAnsi="Times New Roman" w:cs="Times New Roman"/>
          <w:sz w:val="28"/>
          <w:szCs w:val="28"/>
          <w:lang w:eastAsia="ru-RU"/>
        </w:rPr>
        <w:t>Процедура принятия наследства по закону и по зав</w:t>
      </w:r>
      <w:r w:rsidRPr="00FB2702">
        <w:rPr>
          <w:rFonts w:ascii="Times New Roman" w:eastAsia="Times New Roman" w:hAnsi="Times New Roman" w:cs="Times New Roman"/>
          <w:sz w:val="28"/>
          <w:szCs w:val="28"/>
          <w:lang w:eastAsia="ru-RU"/>
        </w:rPr>
        <w:t xml:space="preserve">ещанию – практически одинакова, </w:t>
      </w:r>
      <w:r w:rsidRPr="00C06455">
        <w:rPr>
          <w:rFonts w:ascii="Times New Roman" w:eastAsia="Times New Roman" w:hAnsi="Times New Roman" w:cs="Times New Roman"/>
          <w:sz w:val="28"/>
          <w:szCs w:val="28"/>
          <w:lang w:eastAsia="ru-RU"/>
        </w:rPr>
        <w:t xml:space="preserve">различен только пакет документации: наследники по завещанию должны предъявить завещание, наследники по закону – документы, которыми подтверждается родственная </w:t>
      </w:r>
      <w:r w:rsidRPr="00FB2702">
        <w:rPr>
          <w:rFonts w:ascii="Times New Roman" w:eastAsia="Times New Roman" w:hAnsi="Times New Roman" w:cs="Times New Roman"/>
          <w:sz w:val="28"/>
          <w:szCs w:val="28"/>
          <w:lang w:eastAsia="ru-RU"/>
        </w:rPr>
        <w:t xml:space="preserve">(и/или иная) </w:t>
      </w:r>
      <w:r w:rsidRPr="00C06455">
        <w:rPr>
          <w:rFonts w:ascii="Times New Roman" w:eastAsia="Times New Roman" w:hAnsi="Times New Roman" w:cs="Times New Roman"/>
          <w:sz w:val="28"/>
          <w:szCs w:val="28"/>
          <w:lang w:eastAsia="ru-RU"/>
        </w:rPr>
        <w:t>связь</w:t>
      </w:r>
      <w:r w:rsidRPr="00FB2702">
        <w:rPr>
          <w:rFonts w:ascii="Times New Roman" w:eastAsia="Times New Roman" w:hAnsi="Times New Roman" w:cs="Times New Roman"/>
          <w:sz w:val="28"/>
          <w:szCs w:val="28"/>
          <w:lang w:eastAsia="ru-RU"/>
        </w:rPr>
        <w:t xml:space="preserve"> с наследодателем</w:t>
      </w:r>
      <w:r w:rsidRPr="00C06455">
        <w:rPr>
          <w:rFonts w:ascii="Times New Roman" w:eastAsia="Times New Roman" w:hAnsi="Times New Roman" w:cs="Times New Roman"/>
          <w:sz w:val="28"/>
          <w:szCs w:val="28"/>
          <w:lang w:eastAsia="ru-RU"/>
        </w:rPr>
        <w:t>.</w:t>
      </w:r>
    </w:p>
    <w:p w:rsidR="00C06455" w:rsidRPr="00FB2702" w:rsidRDefault="00FB2702" w:rsidP="0003362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t xml:space="preserve">Наследники, как по закону </w:t>
      </w:r>
      <w:r w:rsidR="00C06455" w:rsidRPr="00C06455">
        <w:rPr>
          <w:rFonts w:ascii="Times New Roman" w:eastAsia="Times New Roman" w:hAnsi="Times New Roman" w:cs="Times New Roman"/>
          <w:sz w:val="28"/>
          <w:szCs w:val="28"/>
          <w:lang w:eastAsia="ru-RU"/>
        </w:rPr>
        <w:t>могут последовать одному из предусмотренных законом алгоритмов принятия наследства, в зависимости от обстоятельств</w:t>
      </w:r>
      <w:r w:rsidR="0003362C" w:rsidRPr="00FB2702">
        <w:rPr>
          <w:rFonts w:ascii="Times New Roman" w:eastAsia="Times New Roman" w:hAnsi="Times New Roman" w:cs="Times New Roman"/>
          <w:sz w:val="28"/>
          <w:szCs w:val="28"/>
          <w:lang w:eastAsia="ru-RU"/>
        </w:rPr>
        <w:t>.</w:t>
      </w:r>
    </w:p>
    <w:p w:rsidR="00C06455" w:rsidRPr="00FB2702" w:rsidRDefault="00C06455" w:rsidP="00C06455">
      <w:pPr>
        <w:spacing w:after="0" w:line="360" w:lineRule="auto"/>
        <w:ind w:firstLine="708"/>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t>Юридический порядок предполагает обращение в нотариальную контору, фактический – выполнение действий, которые подтверждают принятие наследства по факту.</w:t>
      </w:r>
    </w:p>
    <w:p w:rsidR="00C06455" w:rsidRPr="00FB2702" w:rsidRDefault="00C06455" w:rsidP="00C06455">
      <w:pPr>
        <w:spacing w:after="0" w:line="360" w:lineRule="auto"/>
        <w:ind w:firstLine="708"/>
        <w:jc w:val="both"/>
        <w:rPr>
          <w:rFonts w:ascii="Times New Roman" w:eastAsia="Times New Roman" w:hAnsi="Times New Roman" w:cs="Times New Roman"/>
          <w:sz w:val="28"/>
          <w:szCs w:val="28"/>
          <w:lang w:eastAsia="ru-RU"/>
        </w:rPr>
      </w:pPr>
      <w:r w:rsidRPr="00FB2702">
        <w:rPr>
          <w:rFonts w:ascii="Times New Roman" w:eastAsia="Times New Roman" w:hAnsi="Times New Roman" w:cs="Times New Roman"/>
          <w:sz w:val="28"/>
          <w:szCs w:val="28"/>
          <w:lang w:eastAsia="ru-RU"/>
        </w:rPr>
        <w:t xml:space="preserve">Рассмотрим процедуру </w:t>
      </w:r>
      <w:r w:rsidRPr="00FB2702">
        <w:rPr>
          <w:rFonts w:ascii="Times New Roman" w:hAnsi="Times New Roman" w:cs="Times New Roman"/>
          <w:sz w:val="28"/>
          <w:szCs w:val="28"/>
        </w:rPr>
        <w:t>подачи заявления в нотариальную контору</w:t>
      </w:r>
      <w:r w:rsidR="00963670" w:rsidRPr="00FB2702">
        <w:rPr>
          <w:rFonts w:ascii="Times New Roman" w:hAnsi="Times New Roman" w:cs="Times New Roman"/>
          <w:sz w:val="28"/>
          <w:szCs w:val="28"/>
        </w:rPr>
        <w:t>.</w:t>
      </w:r>
    </w:p>
    <w:p w:rsidR="00963670" w:rsidRPr="00FB2702" w:rsidRDefault="00C06455" w:rsidP="00963670">
      <w:pPr>
        <w:pStyle w:val="a6"/>
        <w:shd w:val="clear" w:color="auto" w:fill="FFFFFF"/>
        <w:spacing w:before="0" w:beforeAutospacing="0" w:after="0" w:afterAutospacing="0" w:line="360" w:lineRule="auto"/>
        <w:ind w:firstLine="708"/>
        <w:jc w:val="both"/>
        <w:rPr>
          <w:sz w:val="28"/>
          <w:szCs w:val="28"/>
        </w:rPr>
      </w:pPr>
      <w:r w:rsidRPr="00FB2702">
        <w:rPr>
          <w:sz w:val="28"/>
          <w:szCs w:val="28"/>
        </w:rPr>
        <w:t>Наследник, который намерен принять наследство, должен обратиться в нотариальную контору по месту открытия наследства</w:t>
      </w:r>
      <w:r w:rsidR="000F7A41">
        <w:rPr>
          <w:sz w:val="28"/>
          <w:szCs w:val="28"/>
        </w:rPr>
        <w:t>.</w:t>
      </w:r>
    </w:p>
    <w:p w:rsidR="00EE6465" w:rsidRPr="00FB2702" w:rsidRDefault="00C06455" w:rsidP="00EE6465">
      <w:pPr>
        <w:pStyle w:val="a6"/>
        <w:shd w:val="clear" w:color="auto" w:fill="FFFFFF"/>
        <w:spacing w:before="0" w:beforeAutospacing="0" w:after="0" w:afterAutospacing="0" w:line="360" w:lineRule="auto"/>
        <w:ind w:firstLine="708"/>
        <w:jc w:val="both"/>
        <w:rPr>
          <w:sz w:val="28"/>
          <w:szCs w:val="28"/>
        </w:rPr>
      </w:pPr>
      <w:r w:rsidRPr="00FB2702">
        <w:rPr>
          <w:sz w:val="28"/>
          <w:szCs w:val="28"/>
        </w:rPr>
        <w:lastRenderedPageBreak/>
        <w:t>Нотариус принимает от наследника заявление, оформленное в простой письменной форме с указанием таких сведений:</w:t>
      </w:r>
    </w:p>
    <w:p w:rsidR="00EE6465" w:rsidRPr="00FB2702" w:rsidRDefault="00C0645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Наименование нотариальной конторы;</w:t>
      </w:r>
    </w:p>
    <w:p w:rsidR="00EE6465" w:rsidRPr="00FB2702" w:rsidRDefault="00C0645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Ф.И.О., адрес проживания наследника,</w:t>
      </w:r>
      <w:r w:rsidR="00EE6465" w:rsidRPr="00FB2702">
        <w:rPr>
          <w:sz w:val="28"/>
          <w:szCs w:val="28"/>
        </w:rPr>
        <w:t xml:space="preserve"> </w:t>
      </w:r>
      <w:r w:rsidRPr="00FB2702">
        <w:rPr>
          <w:sz w:val="28"/>
          <w:szCs w:val="28"/>
        </w:rPr>
        <w:t>Ф.И.О., адрес последнего проживания, дата рождения и смерти наследодателя;</w:t>
      </w:r>
    </w:p>
    <w:p w:rsidR="00EE6465" w:rsidRPr="00FB2702" w:rsidRDefault="00EE646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д</w:t>
      </w:r>
      <w:r w:rsidR="00C06455" w:rsidRPr="00FB2702">
        <w:rPr>
          <w:sz w:val="28"/>
          <w:szCs w:val="28"/>
        </w:rPr>
        <w:t>ата, место открытия наследства;</w:t>
      </w:r>
    </w:p>
    <w:p w:rsidR="00EE6465" w:rsidRPr="00FB2702" w:rsidRDefault="00EE646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состав наследства (</w:t>
      </w:r>
      <w:r w:rsidR="00C06455" w:rsidRPr="00FB2702">
        <w:rPr>
          <w:sz w:val="28"/>
          <w:szCs w:val="28"/>
        </w:rPr>
        <w:t>описание, характеристика, оценка стоимости имущества, если эти сведения известны наследнику);</w:t>
      </w:r>
    </w:p>
    <w:p w:rsidR="00EE6465" w:rsidRPr="00FB2702" w:rsidRDefault="00EE646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н</w:t>
      </w:r>
      <w:r w:rsidR="00C06455" w:rsidRPr="00FB2702">
        <w:rPr>
          <w:sz w:val="28"/>
          <w:szCs w:val="28"/>
        </w:rPr>
        <w:t>амерение принять насл</w:t>
      </w:r>
      <w:r w:rsidRPr="00FB2702">
        <w:rPr>
          <w:sz w:val="28"/>
          <w:szCs w:val="28"/>
        </w:rPr>
        <w:t>едство и получить Свидетельство;</w:t>
      </w:r>
    </w:p>
    <w:p w:rsidR="00EE6465" w:rsidRPr="00FB2702" w:rsidRDefault="00EE646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с</w:t>
      </w:r>
      <w:r w:rsidR="00C06455" w:rsidRPr="00FB2702">
        <w:rPr>
          <w:sz w:val="28"/>
          <w:szCs w:val="28"/>
        </w:rPr>
        <w:t>пособ наследования (по закону</w:t>
      </w:r>
      <w:r w:rsidR="00E00E30">
        <w:rPr>
          <w:sz w:val="28"/>
          <w:szCs w:val="28"/>
        </w:rPr>
        <w:t>/</w:t>
      </w:r>
      <w:r w:rsidR="00C06455" w:rsidRPr="00FB2702">
        <w:rPr>
          <w:sz w:val="28"/>
          <w:szCs w:val="28"/>
        </w:rPr>
        <w:t>завещанию);</w:t>
      </w:r>
    </w:p>
    <w:p w:rsidR="00EE6465" w:rsidRPr="00FB2702" w:rsidRDefault="00EE646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д</w:t>
      </w:r>
      <w:r w:rsidR="00C06455" w:rsidRPr="00FB2702">
        <w:rPr>
          <w:sz w:val="28"/>
          <w:szCs w:val="28"/>
        </w:rPr>
        <w:t>ата и время подачи заявления;</w:t>
      </w:r>
    </w:p>
    <w:p w:rsidR="00C06455" w:rsidRPr="00FB2702" w:rsidRDefault="00EE6465" w:rsidP="00EE6465">
      <w:pPr>
        <w:pStyle w:val="a6"/>
        <w:numPr>
          <w:ilvl w:val="0"/>
          <w:numId w:val="34"/>
        </w:numPr>
        <w:shd w:val="clear" w:color="auto" w:fill="FFFFFF"/>
        <w:spacing w:before="0" w:beforeAutospacing="0" w:after="0" w:afterAutospacing="0" w:line="360" w:lineRule="auto"/>
        <w:jc w:val="both"/>
        <w:rPr>
          <w:sz w:val="28"/>
          <w:szCs w:val="28"/>
        </w:rPr>
      </w:pPr>
      <w:r w:rsidRPr="00FB2702">
        <w:rPr>
          <w:sz w:val="28"/>
          <w:szCs w:val="28"/>
        </w:rPr>
        <w:t>п</w:t>
      </w:r>
      <w:r w:rsidR="00C06455" w:rsidRPr="00FB2702">
        <w:rPr>
          <w:sz w:val="28"/>
          <w:szCs w:val="28"/>
        </w:rPr>
        <w:t>одпись заявителя.</w:t>
      </w:r>
    </w:p>
    <w:p w:rsidR="00FA4EBB" w:rsidRPr="00FB2702" w:rsidRDefault="00EE6465" w:rsidP="00FA4EBB">
      <w:pPr>
        <w:pStyle w:val="a6"/>
        <w:shd w:val="clear" w:color="auto" w:fill="FFFFFF"/>
        <w:spacing w:before="0" w:beforeAutospacing="0" w:after="0" w:afterAutospacing="0" w:line="360" w:lineRule="auto"/>
        <w:ind w:firstLine="708"/>
        <w:jc w:val="both"/>
        <w:rPr>
          <w:sz w:val="28"/>
          <w:szCs w:val="28"/>
        </w:rPr>
      </w:pPr>
      <w:r w:rsidRPr="00FB2702">
        <w:rPr>
          <w:sz w:val="28"/>
          <w:szCs w:val="28"/>
        </w:rPr>
        <w:t>Заявление может быть подано л</w:t>
      </w:r>
      <w:r w:rsidR="00C06455" w:rsidRPr="00C06455">
        <w:rPr>
          <w:sz w:val="28"/>
          <w:szCs w:val="28"/>
        </w:rPr>
        <w:t>ично во время визита в нотариальную контору;</w:t>
      </w:r>
      <w:r w:rsidRPr="00FB2702">
        <w:rPr>
          <w:sz w:val="28"/>
          <w:szCs w:val="28"/>
        </w:rPr>
        <w:t xml:space="preserve"> либо п</w:t>
      </w:r>
      <w:r w:rsidR="00C06455" w:rsidRPr="00C06455">
        <w:rPr>
          <w:sz w:val="28"/>
          <w:szCs w:val="28"/>
        </w:rPr>
        <w:t>редставителем наследника по доверенности, оформленной надлежащим образом с указанием специального полномочия – принятие наследства (подпись наследника должна быть заверена нотариусом или другим должностным лицом);</w:t>
      </w:r>
      <w:r w:rsidRPr="00FB2702">
        <w:rPr>
          <w:sz w:val="28"/>
          <w:szCs w:val="28"/>
        </w:rPr>
        <w:t xml:space="preserve"> либо з</w:t>
      </w:r>
      <w:r w:rsidR="00C06455" w:rsidRPr="00C06455">
        <w:rPr>
          <w:sz w:val="28"/>
          <w:szCs w:val="28"/>
        </w:rPr>
        <w:t>аказным письмом (подпись наследника на заявлении также должна быть заверена нотариусом или другим должностным лицом).</w:t>
      </w:r>
    </w:p>
    <w:p w:rsidR="00420FB8" w:rsidRPr="00FB2702" w:rsidRDefault="00C06455" w:rsidP="00420FB8">
      <w:pPr>
        <w:pStyle w:val="a6"/>
        <w:shd w:val="clear" w:color="auto" w:fill="FFFFFF"/>
        <w:spacing w:before="0" w:beforeAutospacing="0" w:after="0" w:afterAutospacing="0" w:line="360" w:lineRule="auto"/>
        <w:ind w:firstLine="708"/>
        <w:jc w:val="both"/>
        <w:rPr>
          <w:sz w:val="28"/>
          <w:szCs w:val="28"/>
        </w:rPr>
      </w:pPr>
      <w:r w:rsidRPr="00FB2702">
        <w:rPr>
          <w:sz w:val="28"/>
          <w:szCs w:val="28"/>
        </w:rPr>
        <w:t>Фактическое принятие наследства</w:t>
      </w:r>
      <w:r w:rsidR="00FA4EBB" w:rsidRPr="00FB2702">
        <w:rPr>
          <w:sz w:val="28"/>
          <w:szCs w:val="28"/>
        </w:rPr>
        <w:t xml:space="preserve"> означает, что в</w:t>
      </w:r>
      <w:r w:rsidRPr="00FB2702">
        <w:rPr>
          <w:sz w:val="28"/>
          <w:szCs w:val="28"/>
        </w:rPr>
        <w:t>место обращения в нотариальную контору с заявлением, закон позволяет наследнику выполнить действия, которые сами по себе свидетельствуют о принятии наследства – владении, пользовании, распоряжении наследственным имуществом, защите, поддержании порядка и т.п. Однако даже если наследство принято фактически, наследник не лишается права подать в нотариальную контору письменное заявление.</w:t>
      </w:r>
    </w:p>
    <w:p w:rsidR="00420FB8" w:rsidRPr="00FB2702" w:rsidRDefault="00C06455" w:rsidP="00420FB8">
      <w:pPr>
        <w:pStyle w:val="a6"/>
        <w:shd w:val="clear" w:color="auto" w:fill="FFFFFF"/>
        <w:spacing w:before="0" w:beforeAutospacing="0" w:after="0" w:afterAutospacing="0" w:line="360" w:lineRule="auto"/>
        <w:ind w:firstLine="708"/>
        <w:jc w:val="both"/>
        <w:rPr>
          <w:sz w:val="28"/>
          <w:szCs w:val="28"/>
        </w:rPr>
      </w:pPr>
      <w:r w:rsidRPr="00C06455">
        <w:rPr>
          <w:sz w:val="28"/>
          <w:szCs w:val="28"/>
        </w:rPr>
        <w:t>Перечень таких действий представлен в п. 2</w:t>
      </w:r>
      <w:r w:rsidR="00FA4EBB" w:rsidRPr="00FB2702">
        <w:rPr>
          <w:sz w:val="28"/>
          <w:szCs w:val="28"/>
        </w:rPr>
        <w:t xml:space="preserve"> ст. 1153 ГК РФ</w:t>
      </w:r>
      <w:r w:rsidR="009C0CED" w:rsidRPr="00FB2702">
        <w:rPr>
          <w:sz w:val="28"/>
          <w:szCs w:val="28"/>
        </w:rPr>
        <w:t>:</w:t>
      </w:r>
    </w:p>
    <w:p w:rsidR="00420FB8" w:rsidRPr="00FB2702" w:rsidRDefault="00C06455" w:rsidP="00420FB8">
      <w:pPr>
        <w:pStyle w:val="a6"/>
        <w:numPr>
          <w:ilvl w:val="0"/>
          <w:numId w:val="44"/>
        </w:numPr>
        <w:shd w:val="clear" w:color="auto" w:fill="FFFFFF"/>
        <w:spacing w:before="0" w:beforeAutospacing="0" w:after="0" w:afterAutospacing="0" w:line="360" w:lineRule="auto"/>
        <w:jc w:val="both"/>
        <w:rPr>
          <w:sz w:val="28"/>
          <w:szCs w:val="28"/>
        </w:rPr>
      </w:pPr>
      <w:r w:rsidRPr="00C06455">
        <w:rPr>
          <w:sz w:val="28"/>
          <w:szCs w:val="28"/>
        </w:rPr>
        <w:t>проживание наследника в жилом помещении, принадлежавшем наследодателю;</w:t>
      </w:r>
    </w:p>
    <w:p w:rsidR="00420FB8" w:rsidRPr="00FB2702" w:rsidRDefault="00C06455" w:rsidP="00420FB8">
      <w:pPr>
        <w:pStyle w:val="a6"/>
        <w:numPr>
          <w:ilvl w:val="0"/>
          <w:numId w:val="44"/>
        </w:numPr>
        <w:shd w:val="clear" w:color="auto" w:fill="FFFFFF"/>
        <w:spacing w:before="0" w:beforeAutospacing="0" w:after="0" w:afterAutospacing="0" w:line="360" w:lineRule="auto"/>
        <w:jc w:val="both"/>
        <w:rPr>
          <w:sz w:val="28"/>
          <w:szCs w:val="28"/>
        </w:rPr>
      </w:pPr>
      <w:r w:rsidRPr="00FB2702">
        <w:rPr>
          <w:sz w:val="28"/>
          <w:szCs w:val="28"/>
        </w:rPr>
        <w:t>охрана наследственного имущества;</w:t>
      </w:r>
    </w:p>
    <w:p w:rsidR="00420FB8" w:rsidRPr="00FB2702" w:rsidRDefault="00C06455" w:rsidP="00420FB8">
      <w:pPr>
        <w:pStyle w:val="a6"/>
        <w:numPr>
          <w:ilvl w:val="0"/>
          <w:numId w:val="44"/>
        </w:numPr>
        <w:shd w:val="clear" w:color="auto" w:fill="FFFFFF"/>
        <w:spacing w:before="0" w:beforeAutospacing="0" w:after="0" w:afterAutospacing="0" w:line="360" w:lineRule="auto"/>
        <w:jc w:val="both"/>
        <w:rPr>
          <w:sz w:val="28"/>
          <w:szCs w:val="28"/>
        </w:rPr>
      </w:pPr>
      <w:r w:rsidRPr="00FB2702">
        <w:rPr>
          <w:sz w:val="28"/>
          <w:szCs w:val="28"/>
        </w:rPr>
        <w:lastRenderedPageBreak/>
        <w:t>защита наследственного имущества от притязаний сторонних лиц;</w:t>
      </w:r>
    </w:p>
    <w:p w:rsidR="00420FB8" w:rsidRPr="00FB2702" w:rsidRDefault="00C06455" w:rsidP="00420FB8">
      <w:pPr>
        <w:pStyle w:val="a6"/>
        <w:numPr>
          <w:ilvl w:val="0"/>
          <w:numId w:val="44"/>
        </w:numPr>
        <w:shd w:val="clear" w:color="auto" w:fill="FFFFFF"/>
        <w:spacing w:before="0" w:beforeAutospacing="0" w:after="0" w:afterAutospacing="0" w:line="360" w:lineRule="auto"/>
        <w:jc w:val="both"/>
        <w:rPr>
          <w:sz w:val="28"/>
          <w:szCs w:val="28"/>
        </w:rPr>
      </w:pPr>
      <w:r w:rsidRPr="00FB2702">
        <w:rPr>
          <w:sz w:val="28"/>
          <w:szCs w:val="28"/>
        </w:rPr>
        <w:t>несение расходов по содержанию наследственного имущества;</w:t>
      </w:r>
    </w:p>
    <w:p w:rsidR="00FA4EBB" w:rsidRPr="00FB2702" w:rsidRDefault="00C06455" w:rsidP="00420FB8">
      <w:pPr>
        <w:pStyle w:val="a6"/>
        <w:numPr>
          <w:ilvl w:val="0"/>
          <w:numId w:val="44"/>
        </w:numPr>
        <w:shd w:val="clear" w:color="auto" w:fill="FFFFFF"/>
        <w:spacing w:before="0" w:beforeAutospacing="0" w:after="0" w:afterAutospacing="0" w:line="360" w:lineRule="auto"/>
        <w:jc w:val="both"/>
        <w:rPr>
          <w:sz w:val="28"/>
          <w:szCs w:val="28"/>
        </w:rPr>
      </w:pPr>
      <w:r w:rsidRPr="00FB2702">
        <w:rPr>
          <w:sz w:val="28"/>
          <w:szCs w:val="28"/>
        </w:rPr>
        <w:t>возврат долгов наследодателя, получение денежных средств, причитавшихся наследодателю;</w:t>
      </w:r>
    </w:p>
    <w:p w:rsidR="00C06455" w:rsidRPr="00C06455" w:rsidRDefault="00C06455" w:rsidP="00FA4EBB">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C06455">
        <w:rPr>
          <w:rFonts w:ascii="Times New Roman" w:eastAsia="Times New Roman" w:hAnsi="Times New Roman" w:cs="Times New Roman"/>
          <w:sz w:val="28"/>
          <w:szCs w:val="28"/>
          <w:lang w:eastAsia="ru-RU"/>
        </w:rPr>
        <w:t>Выполнения этих или других дейст</w:t>
      </w:r>
      <w:r w:rsidR="00876740">
        <w:rPr>
          <w:rFonts w:ascii="Times New Roman" w:eastAsia="Times New Roman" w:hAnsi="Times New Roman" w:cs="Times New Roman"/>
          <w:sz w:val="28"/>
          <w:szCs w:val="28"/>
          <w:lang w:eastAsia="ru-RU"/>
        </w:rPr>
        <w:t>вий достаточно, чтобы получить с</w:t>
      </w:r>
      <w:r w:rsidRPr="00C06455">
        <w:rPr>
          <w:rFonts w:ascii="Times New Roman" w:eastAsia="Times New Roman" w:hAnsi="Times New Roman" w:cs="Times New Roman"/>
          <w:sz w:val="28"/>
          <w:szCs w:val="28"/>
          <w:lang w:eastAsia="ru-RU"/>
        </w:rPr>
        <w:t>видетельство о праве на наследство.</w:t>
      </w:r>
    </w:p>
    <w:p w:rsidR="00C06455" w:rsidRPr="00C06455" w:rsidRDefault="00C06455" w:rsidP="00FA4EBB">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C06455">
        <w:rPr>
          <w:rFonts w:ascii="Times New Roman" w:eastAsia="Times New Roman" w:hAnsi="Times New Roman" w:cs="Times New Roman"/>
          <w:sz w:val="28"/>
          <w:szCs w:val="28"/>
          <w:lang w:eastAsia="ru-RU"/>
        </w:rPr>
        <w:t>С документальными доказательствами (договорами, чеками, квитанциями, справками, выписками, письмами) наследник может обратиться к нотариусу. Если доказательств недостаточно, действительное принятие наследства может быть установлено в суде (как юридически значимый факт — в порядке особого производства согласно ст. 247 ГПК РФ).</w:t>
      </w:r>
    </w:p>
    <w:p w:rsidR="00C06455" w:rsidRPr="00FB2702" w:rsidRDefault="00C06455" w:rsidP="00434BC3">
      <w:pPr>
        <w:pStyle w:val="a6"/>
        <w:shd w:val="clear" w:color="auto" w:fill="FFFFFF"/>
        <w:spacing w:before="0" w:beforeAutospacing="0" w:after="0" w:afterAutospacing="0" w:line="360" w:lineRule="auto"/>
        <w:ind w:firstLine="708"/>
        <w:jc w:val="both"/>
        <w:rPr>
          <w:sz w:val="28"/>
          <w:szCs w:val="28"/>
        </w:rPr>
      </w:pPr>
      <w:r w:rsidRPr="00FB2702">
        <w:rPr>
          <w:sz w:val="28"/>
          <w:szCs w:val="28"/>
        </w:rPr>
        <w:t>Процедура н</w:t>
      </w:r>
      <w:r w:rsidR="00CD04C5" w:rsidRPr="00FB2702">
        <w:rPr>
          <w:sz w:val="28"/>
          <w:szCs w:val="28"/>
        </w:rPr>
        <w:t>аследования предполагает также</w:t>
      </w:r>
      <w:r w:rsidR="00D05A30" w:rsidRPr="00FB2702">
        <w:rPr>
          <w:sz w:val="28"/>
          <w:szCs w:val="28"/>
        </w:rPr>
        <w:t xml:space="preserve"> ряд действий.</w:t>
      </w:r>
    </w:p>
    <w:p w:rsidR="00C06455" w:rsidRPr="00FB2702" w:rsidRDefault="00C06455" w:rsidP="009B590D">
      <w:pPr>
        <w:pStyle w:val="a5"/>
        <w:numPr>
          <w:ilvl w:val="0"/>
          <w:numId w:val="36"/>
        </w:numPr>
        <w:shd w:val="clear" w:color="auto" w:fill="FFFFFF"/>
        <w:spacing w:after="0" w:line="360" w:lineRule="auto"/>
        <w:jc w:val="both"/>
        <w:rPr>
          <w:rFonts w:ascii="Times New Roman" w:hAnsi="Times New Roman" w:cs="Times New Roman"/>
          <w:bCs/>
          <w:sz w:val="28"/>
          <w:szCs w:val="28"/>
        </w:rPr>
      </w:pPr>
      <w:r w:rsidRPr="00FB2702">
        <w:rPr>
          <w:rStyle w:val="color"/>
          <w:rFonts w:ascii="Times New Roman" w:hAnsi="Times New Roman" w:cs="Times New Roman"/>
          <w:sz w:val="28"/>
          <w:szCs w:val="28"/>
        </w:rPr>
        <w:t>Подготовка и подача в нотариальную контору пакета </w:t>
      </w:r>
      <w:r w:rsidRPr="00FB2702">
        <w:rPr>
          <w:rStyle w:val="a7"/>
          <w:rFonts w:ascii="Times New Roman" w:hAnsi="Times New Roman" w:cs="Times New Roman"/>
          <w:b w:val="0"/>
          <w:sz w:val="28"/>
          <w:szCs w:val="28"/>
        </w:rPr>
        <w:t>документов:</w:t>
      </w:r>
      <w:r w:rsidR="009B590D" w:rsidRPr="00FB2702">
        <w:rPr>
          <w:rStyle w:val="a7"/>
          <w:rFonts w:ascii="Times New Roman" w:hAnsi="Times New Roman" w:cs="Times New Roman"/>
          <w:b w:val="0"/>
          <w:sz w:val="28"/>
          <w:szCs w:val="28"/>
        </w:rPr>
        <w:t xml:space="preserve"> </w:t>
      </w:r>
      <w:r w:rsidR="00D05A30" w:rsidRPr="00FB2702">
        <w:rPr>
          <w:rFonts w:ascii="Times New Roman" w:hAnsi="Times New Roman" w:cs="Times New Roman"/>
          <w:sz w:val="28"/>
          <w:szCs w:val="28"/>
        </w:rPr>
        <w:t>п</w:t>
      </w:r>
      <w:r w:rsidR="009B590D" w:rsidRPr="00FB2702">
        <w:rPr>
          <w:rFonts w:ascii="Times New Roman" w:hAnsi="Times New Roman" w:cs="Times New Roman"/>
          <w:sz w:val="28"/>
          <w:szCs w:val="28"/>
        </w:rPr>
        <w:t xml:space="preserve">аспорт; </w:t>
      </w:r>
      <w:r w:rsidR="00D05A30" w:rsidRPr="00FB2702">
        <w:rPr>
          <w:rFonts w:ascii="Times New Roman" w:hAnsi="Times New Roman" w:cs="Times New Roman"/>
          <w:sz w:val="28"/>
          <w:szCs w:val="28"/>
        </w:rPr>
        <w:t>с</w:t>
      </w:r>
      <w:r w:rsidRPr="00FB2702">
        <w:rPr>
          <w:rFonts w:ascii="Times New Roman" w:hAnsi="Times New Roman" w:cs="Times New Roman"/>
          <w:sz w:val="28"/>
          <w:szCs w:val="28"/>
        </w:rPr>
        <w:t>видетельство о смерти, справку о последнем месте проживания и снятии с регистрации наследодателя;</w:t>
      </w:r>
      <w:r w:rsidR="009B590D" w:rsidRPr="00FB2702">
        <w:rPr>
          <w:rFonts w:ascii="Times New Roman" w:hAnsi="Times New Roman" w:cs="Times New Roman"/>
          <w:sz w:val="28"/>
          <w:szCs w:val="28"/>
        </w:rPr>
        <w:t xml:space="preserve"> </w:t>
      </w:r>
      <w:r w:rsidRPr="00FB2702">
        <w:rPr>
          <w:rFonts w:ascii="Times New Roman" w:hAnsi="Times New Roman" w:cs="Times New Roman"/>
          <w:sz w:val="28"/>
          <w:szCs w:val="28"/>
        </w:rPr>
        <w:t>документы, подтверждающие родственную связь и право законного наследования;</w:t>
      </w:r>
      <w:r w:rsidR="009B590D" w:rsidRPr="00FB2702">
        <w:rPr>
          <w:rFonts w:ascii="Times New Roman" w:hAnsi="Times New Roman" w:cs="Times New Roman"/>
          <w:sz w:val="28"/>
          <w:szCs w:val="28"/>
        </w:rPr>
        <w:t xml:space="preserve"> </w:t>
      </w:r>
      <w:r w:rsidR="00D05A30" w:rsidRPr="00FB2702">
        <w:rPr>
          <w:rFonts w:ascii="Times New Roman" w:hAnsi="Times New Roman" w:cs="Times New Roman"/>
          <w:sz w:val="28"/>
          <w:szCs w:val="28"/>
        </w:rPr>
        <w:t>д</w:t>
      </w:r>
      <w:r w:rsidRPr="00FB2702">
        <w:rPr>
          <w:rFonts w:ascii="Times New Roman" w:hAnsi="Times New Roman" w:cs="Times New Roman"/>
          <w:sz w:val="28"/>
          <w:szCs w:val="28"/>
        </w:rPr>
        <w:t>окументы на все наследственное имущество (правоустанавливающие, технические, кадастровые, регистрационные, оценочные);</w:t>
      </w:r>
    </w:p>
    <w:p w:rsidR="00D05A30" w:rsidRPr="00FB2702" w:rsidRDefault="00C06455" w:rsidP="00D05A30">
      <w:pPr>
        <w:pStyle w:val="a5"/>
        <w:numPr>
          <w:ilvl w:val="0"/>
          <w:numId w:val="26"/>
        </w:numPr>
        <w:shd w:val="clear" w:color="auto" w:fill="FFFFFF"/>
        <w:spacing w:after="0" w:line="360" w:lineRule="auto"/>
        <w:jc w:val="both"/>
        <w:rPr>
          <w:rStyle w:val="a7"/>
          <w:rFonts w:ascii="Times New Roman" w:hAnsi="Times New Roman" w:cs="Times New Roman"/>
          <w:b w:val="0"/>
          <w:sz w:val="28"/>
          <w:szCs w:val="28"/>
        </w:rPr>
      </w:pPr>
      <w:r w:rsidRPr="00FB2702">
        <w:rPr>
          <w:rStyle w:val="color"/>
          <w:rFonts w:ascii="Times New Roman" w:hAnsi="Times New Roman" w:cs="Times New Roman"/>
          <w:sz w:val="28"/>
          <w:szCs w:val="28"/>
        </w:rPr>
        <w:t>Проведение </w:t>
      </w:r>
      <w:r w:rsidRPr="00FB2702">
        <w:rPr>
          <w:rStyle w:val="a7"/>
          <w:rFonts w:ascii="Times New Roman" w:hAnsi="Times New Roman" w:cs="Times New Roman"/>
          <w:b w:val="0"/>
          <w:sz w:val="28"/>
          <w:szCs w:val="28"/>
        </w:rPr>
        <w:t>оценки стоимости наследственного имущества;</w:t>
      </w:r>
    </w:p>
    <w:p w:rsidR="00C06455" w:rsidRPr="00FB2702" w:rsidRDefault="00C06455" w:rsidP="00D05A30">
      <w:pPr>
        <w:pStyle w:val="a5"/>
        <w:numPr>
          <w:ilvl w:val="0"/>
          <w:numId w:val="26"/>
        </w:numPr>
        <w:shd w:val="clear" w:color="auto" w:fill="FFFFFF"/>
        <w:spacing w:after="0" w:line="360" w:lineRule="auto"/>
        <w:jc w:val="both"/>
        <w:rPr>
          <w:rFonts w:ascii="Times New Roman" w:hAnsi="Times New Roman" w:cs="Times New Roman"/>
          <w:bCs/>
          <w:sz w:val="28"/>
          <w:szCs w:val="28"/>
        </w:rPr>
      </w:pPr>
      <w:r w:rsidRPr="00FB2702">
        <w:rPr>
          <w:rStyle w:val="a7"/>
          <w:rFonts w:ascii="Times New Roman" w:hAnsi="Times New Roman" w:cs="Times New Roman"/>
          <w:b w:val="0"/>
          <w:sz w:val="28"/>
          <w:szCs w:val="28"/>
        </w:rPr>
        <w:t>Оплата государственной пошлины;</w:t>
      </w:r>
    </w:p>
    <w:p w:rsidR="00D05A30" w:rsidRPr="00FB2702" w:rsidRDefault="00C06455" w:rsidP="00D05A30">
      <w:pPr>
        <w:pStyle w:val="a6"/>
        <w:shd w:val="clear" w:color="auto" w:fill="FFFFFF"/>
        <w:spacing w:before="0" w:beforeAutospacing="0" w:after="0" w:afterAutospacing="0" w:line="360" w:lineRule="auto"/>
        <w:ind w:firstLine="708"/>
        <w:jc w:val="both"/>
        <w:rPr>
          <w:sz w:val="28"/>
          <w:szCs w:val="28"/>
        </w:rPr>
      </w:pPr>
      <w:r w:rsidRPr="00FB2702">
        <w:rPr>
          <w:sz w:val="28"/>
          <w:szCs w:val="28"/>
        </w:rPr>
        <w:t>Размер госпошлины рассчитывается н</w:t>
      </w:r>
      <w:r w:rsidR="00653101">
        <w:rPr>
          <w:sz w:val="28"/>
          <w:szCs w:val="28"/>
        </w:rPr>
        <w:t>а основании оценочной стоимости</w:t>
      </w:r>
      <w:r w:rsidRPr="00FB2702">
        <w:rPr>
          <w:sz w:val="28"/>
          <w:szCs w:val="28"/>
        </w:rPr>
        <w:t>. Некоторые наследники освобождаются от оплаты госу</w:t>
      </w:r>
      <w:r w:rsidR="00D05A30" w:rsidRPr="00FB2702">
        <w:rPr>
          <w:sz w:val="28"/>
          <w:szCs w:val="28"/>
        </w:rPr>
        <w:t>дарственной пошлины</w:t>
      </w:r>
      <w:r w:rsidR="002B07D2">
        <w:rPr>
          <w:sz w:val="28"/>
          <w:szCs w:val="28"/>
        </w:rPr>
        <w:t>.</w:t>
      </w:r>
    </w:p>
    <w:p w:rsidR="00D05A30" w:rsidRPr="00C06455" w:rsidRDefault="00D05A30" w:rsidP="00D05A30">
      <w:pPr>
        <w:pStyle w:val="a6"/>
        <w:shd w:val="clear" w:color="auto" w:fill="FFFFFF"/>
        <w:spacing w:before="0" w:beforeAutospacing="0" w:after="0" w:afterAutospacing="0" w:line="360" w:lineRule="auto"/>
        <w:ind w:firstLine="708"/>
        <w:jc w:val="both"/>
        <w:rPr>
          <w:sz w:val="28"/>
          <w:szCs w:val="28"/>
        </w:rPr>
      </w:pPr>
      <w:r w:rsidRPr="00FB2702">
        <w:rPr>
          <w:sz w:val="28"/>
          <w:szCs w:val="28"/>
        </w:rPr>
        <w:t>Далее п</w:t>
      </w:r>
      <w:r w:rsidR="00C06455" w:rsidRPr="00FB2702">
        <w:rPr>
          <w:sz w:val="28"/>
          <w:szCs w:val="28"/>
        </w:rPr>
        <w:t xml:space="preserve">олучение </w:t>
      </w:r>
      <w:r w:rsidR="00983175" w:rsidRPr="00FB2702">
        <w:rPr>
          <w:sz w:val="28"/>
          <w:szCs w:val="28"/>
        </w:rPr>
        <w:t>р</w:t>
      </w:r>
      <w:r w:rsidR="00D31858">
        <w:rPr>
          <w:sz w:val="28"/>
          <w:szCs w:val="28"/>
        </w:rPr>
        <w:t>егистрации</w:t>
      </w:r>
      <w:r w:rsidRPr="00FB2702">
        <w:rPr>
          <w:sz w:val="28"/>
          <w:szCs w:val="28"/>
        </w:rPr>
        <w:t xml:space="preserve"> права собственности в </w:t>
      </w:r>
      <w:r w:rsidR="00983175" w:rsidRPr="00FB2702">
        <w:rPr>
          <w:sz w:val="28"/>
          <w:szCs w:val="28"/>
        </w:rPr>
        <w:t xml:space="preserve">государственном органе </w:t>
      </w:r>
      <w:r w:rsidRPr="00FB2702">
        <w:rPr>
          <w:sz w:val="28"/>
          <w:szCs w:val="28"/>
        </w:rPr>
        <w:t>и получение Свидетельства.</w:t>
      </w:r>
    </w:p>
    <w:p w:rsidR="00C06455" w:rsidRPr="00FB2702" w:rsidRDefault="002B07D2" w:rsidP="00D05A30">
      <w:pPr>
        <w:pStyle w:val="a6"/>
        <w:shd w:val="clear" w:color="auto" w:fill="FFFFFF"/>
        <w:spacing w:before="0" w:beforeAutospacing="0" w:after="0" w:afterAutospacing="0" w:line="360" w:lineRule="auto"/>
        <w:ind w:firstLine="708"/>
        <w:jc w:val="both"/>
        <w:rPr>
          <w:sz w:val="28"/>
          <w:szCs w:val="28"/>
        </w:rPr>
      </w:pPr>
      <w:r>
        <w:rPr>
          <w:sz w:val="28"/>
          <w:szCs w:val="28"/>
        </w:rPr>
        <w:t>Н</w:t>
      </w:r>
      <w:r w:rsidR="00C06455" w:rsidRPr="00FB2702">
        <w:rPr>
          <w:sz w:val="28"/>
          <w:szCs w:val="28"/>
        </w:rPr>
        <w:t xml:space="preserve">аследник </w:t>
      </w:r>
      <w:r w:rsidR="00245492">
        <w:rPr>
          <w:sz w:val="28"/>
          <w:szCs w:val="28"/>
        </w:rPr>
        <w:t>-</w:t>
      </w:r>
      <w:r w:rsidR="00C06455" w:rsidRPr="00FB2702">
        <w:rPr>
          <w:sz w:val="28"/>
          <w:szCs w:val="28"/>
        </w:rPr>
        <w:t xml:space="preserve"> полноправны</w:t>
      </w:r>
      <w:r w:rsidR="00245492">
        <w:rPr>
          <w:sz w:val="28"/>
          <w:szCs w:val="28"/>
        </w:rPr>
        <w:t>й</w:t>
      </w:r>
      <w:r w:rsidR="00C06455" w:rsidRPr="00FB2702">
        <w:rPr>
          <w:sz w:val="28"/>
          <w:szCs w:val="28"/>
        </w:rPr>
        <w:t xml:space="preserve"> владел</w:t>
      </w:r>
      <w:r w:rsidR="00245492">
        <w:rPr>
          <w:sz w:val="28"/>
          <w:szCs w:val="28"/>
        </w:rPr>
        <w:t>ец</w:t>
      </w:r>
      <w:r w:rsidR="00C06455" w:rsidRPr="00FB2702">
        <w:rPr>
          <w:sz w:val="28"/>
          <w:szCs w:val="28"/>
        </w:rPr>
        <w:t xml:space="preserve"> наследственного имущества уже со дня открытия наследства. Но выполнение всех перечисленных выше действий, в частности, проведения гос</w:t>
      </w:r>
      <w:r w:rsidR="00FC1804" w:rsidRPr="00FB2702">
        <w:rPr>
          <w:sz w:val="28"/>
          <w:szCs w:val="28"/>
        </w:rPr>
        <w:t>ударственной регистрации (если</w:t>
      </w:r>
      <w:r w:rsidR="00C06455" w:rsidRPr="00FB2702">
        <w:rPr>
          <w:sz w:val="28"/>
          <w:szCs w:val="28"/>
        </w:rPr>
        <w:t xml:space="preserve"> предусмотрено законом) позволяет оформить право собственности и получить возможность распоряжаться собственностью по своему усмотрению без ограничений.</w:t>
      </w:r>
    </w:p>
    <w:p w:rsidR="00C06455" w:rsidRPr="00FB2702" w:rsidRDefault="00D05A30" w:rsidP="00D05A30">
      <w:pPr>
        <w:pStyle w:val="2"/>
        <w:shd w:val="clear" w:color="auto" w:fill="FFFFFF"/>
        <w:spacing w:before="0" w:line="360" w:lineRule="auto"/>
        <w:ind w:firstLine="708"/>
        <w:jc w:val="both"/>
        <w:rPr>
          <w:rFonts w:ascii="Times New Roman" w:hAnsi="Times New Roman" w:cs="Times New Roman"/>
          <w:color w:val="auto"/>
          <w:sz w:val="28"/>
          <w:szCs w:val="28"/>
        </w:rPr>
      </w:pPr>
      <w:r w:rsidRPr="00FB2702">
        <w:rPr>
          <w:rStyle w:val="a7"/>
          <w:rFonts w:ascii="Times New Roman" w:hAnsi="Times New Roman" w:cs="Times New Roman"/>
          <w:b w:val="0"/>
          <w:bCs w:val="0"/>
          <w:color w:val="auto"/>
          <w:sz w:val="28"/>
          <w:szCs w:val="28"/>
        </w:rPr>
        <w:lastRenderedPageBreak/>
        <w:t>Что касается с</w:t>
      </w:r>
      <w:r w:rsidR="00C06455" w:rsidRPr="00FB2702">
        <w:rPr>
          <w:rStyle w:val="a7"/>
          <w:rFonts w:ascii="Times New Roman" w:hAnsi="Times New Roman" w:cs="Times New Roman"/>
          <w:b w:val="0"/>
          <w:bCs w:val="0"/>
          <w:color w:val="auto"/>
          <w:sz w:val="28"/>
          <w:szCs w:val="28"/>
        </w:rPr>
        <w:t>рок</w:t>
      </w:r>
      <w:r w:rsidRPr="00FB2702">
        <w:rPr>
          <w:rStyle w:val="a7"/>
          <w:rFonts w:ascii="Times New Roman" w:hAnsi="Times New Roman" w:cs="Times New Roman"/>
          <w:b w:val="0"/>
          <w:bCs w:val="0"/>
          <w:color w:val="auto"/>
          <w:sz w:val="28"/>
          <w:szCs w:val="28"/>
        </w:rPr>
        <w:t>а</w:t>
      </w:r>
      <w:r w:rsidR="00C06455" w:rsidRPr="00FB2702">
        <w:rPr>
          <w:rStyle w:val="a7"/>
          <w:rFonts w:ascii="Times New Roman" w:hAnsi="Times New Roman" w:cs="Times New Roman"/>
          <w:b w:val="0"/>
          <w:bCs w:val="0"/>
          <w:color w:val="auto"/>
          <w:sz w:val="28"/>
          <w:szCs w:val="28"/>
        </w:rPr>
        <w:t xml:space="preserve"> принятия наследства</w:t>
      </w:r>
      <w:r w:rsidRPr="00FB2702">
        <w:rPr>
          <w:rStyle w:val="a7"/>
          <w:rFonts w:ascii="Times New Roman" w:hAnsi="Times New Roman" w:cs="Times New Roman"/>
          <w:b w:val="0"/>
          <w:bCs w:val="0"/>
          <w:color w:val="auto"/>
          <w:sz w:val="28"/>
          <w:szCs w:val="28"/>
        </w:rPr>
        <w:t xml:space="preserve">, то оно должно быть принято </w:t>
      </w:r>
      <w:r w:rsidRPr="00FB2702">
        <w:rPr>
          <w:rFonts w:ascii="Times New Roman" w:hAnsi="Times New Roman" w:cs="Times New Roman"/>
          <w:color w:val="auto"/>
          <w:sz w:val="28"/>
          <w:szCs w:val="28"/>
        </w:rPr>
        <w:t>в </w:t>
      </w:r>
      <w:r w:rsidRPr="00FB2702">
        <w:rPr>
          <w:rStyle w:val="a7"/>
          <w:rFonts w:ascii="Times New Roman" w:hAnsi="Times New Roman" w:cs="Times New Roman"/>
          <w:b w:val="0"/>
          <w:color w:val="auto"/>
          <w:sz w:val="28"/>
          <w:szCs w:val="28"/>
        </w:rPr>
        <w:t>срок 6 месяцев</w:t>
      </w:r>
      <w:r w:rsidRPr="00FB2702">
        <w:rPr>
          <w:rFonts w:ascii="Times New Roman" w:hAnsi="Times New Roman" w:cs="Times New Roman"/>
          <w:color w:val="auto"/>
          <w:sz w:val="28"/>
          <w:szCs w:val="28"/>
        </w:rPr>
        <w:t> с момента открытия, т.е.:</w:t>
      </w:r>
    </w:p>
    <w:p w:rsidR="00D05A30" w:rsidRPr="00FB2702" w:rsidRDefault="00C06455" w:rsidP="00D05A30">
      <w:pPr>
        <w:pStyle w:val="a5"/>
        <w:numPr>
          <w:ilvl w:val="0"/>
          <w:numId w:val="38"/>
        </w:numPr>
        <w:shd w:val="clear" w:color="auto" w:fill="FFFFFF"/>
        <w:spacing w:after="120" w:line="360" w:lineRule="auto"/>
        <w:jc w:val="both"/>
        <w:rPr>
          <w:rFonts w:ascii="Times New Roman" w:hAnsi="Times New Roman" w:cs="Times New Roman"/>
          <w:sz w:val="28"/>
          <w:szCs w:val="28"/>
        </w:rPr>
      </w:pPr>
      <w:r w:rsidRPr="00FB2702">
        <w:rPr>
          <w:rFonts w:ascii="Times New Roman" w:hAnsi="Times New Roman" w:cs="Times New Roman"/>
          <w:sz w:val="28"/>
          <w:szCs w:val="28"/>
        </w:rPr>
        <w:t>со дня смерти гражданина, указанного в свидетельстве о смерти;</w:t>
      </w:r>
    </w:p>
    <w:p w:rsidR="00C06455" w:rsidRPr="00FB2702" w:rsidRDefault="00C06455" w:rsidP="00881D34">
      <w:pPr>
        <w:pStyle w:val="a5"/>
        <w:numPr>
          <w:ilvl w:val="0"/>
          <w:numId w:val="38"/>
        </w:numPr>
        <w:shd w:val="clear" w:color="auto" w:fill="FFFFFF"/>
        <w:spacing w:after="0" w:line="360" w:lineRule="auto"/>
        <w:jc w:val="both"/>
        <w:rPr>
          <w:rFonts w:ascii="Times New Roman" w:hAnsi="Times New Roman" w:cs="Times New Roman"/>
          <w:sz w:val="28"/>
          <w:szCs w:val="28"/>
        </w:rPr>
      </w:pPr>
      <w:r w:rsidRPr="00FB2702">
        <w:rPr>
          <w:rFonts w:ascii="Times New Roman" w:hAnsi="Times New Roman" w:cs="Times New Roman"/>
          <w:sz w:val="28"/>
          <w:szCs w:val="28"/>
        </w:rPr>
        <w:t>со дня вступления в силу судебного решения, которым гражданин признан умершим или которым определена дата гибели пропавшего без вести гражданина.</w:t>
      </w:r>
    </w:p>
    <w:p w:rsidR="00D05A30" w:rsidRPr="00FB2702" w:rsidRDefault="00C06455" w:rsidP="00881D34">
      <w:pPr>
        <w:pStyle w:val="a6"/>
        <w:shd w:val="clear" w:color="auto" w:fill="FFFFFF"/>
        <w:spacing w:before="0" w:beforeAutospacing="0" w:after="0" w:afterAutospacing="0" w:line="360" w:lineRule="auto"/>
        <w:ind w:firstLine="708"/>
        <w:jc w:val="both"/>
        <w:rPr>
          <w:sz w:val="28"/>
          <w:szCs w:val="28"/>
        </w:rPr>
      </w:pPr>
      <w:r w:rsidRPr="00FB2702">
        <w:rPr>
          <w:sz w:val="28"/>
          <w:szCs w:val="28"/>
        </w:rPr>
        <w:t>Для наследников, которые призываются к наследованию в случае отказа, отстранения в судебном порядке других наследников, началом отсчета срока будет не дата смерти (дата вступления судебного решения в законную силу), а соответствующие обстоятельства:</w:t>
      </w:r>
    </w:p>
    <w:p w:rsidR="00D05A30" w:rsidRPr="00FB2702" w:rsidRDefault="00C06455" w:rsidP="000C6613">
      <w:pPr>
        <w:pStyle w:val="a6"/>
        <w:numPr>
          <w:ilvl w:val="0"/>
          <w:numId w:val="39"/>
        </w:numPr>
        <w:shd w:val="clear" w:color="auto" w:fill="FFFFFF"/>
        <w:spacing w:before="0" w:beforeAutospacing="0" w:after="0" w:afterAutospacing="0" w:line="360" w:lineRule="auto"/>
        <w:jc w:val="both"/>
        <w:rPr>
          <w:sz w:val="28"/>
          <w:szCs w:val="28"/>
        </w:rPr>
      </w:pPr>
      <w:r w:rsidRPr="00FB2702">
        <w:rPr>
          <w:sz w:val="28"/>
          <w:szCs w:val="28"/>
        </w:rPr>
        <w:t>со дня, когда наследником подано заявления об отказе от наследства;</w:t>
      </w:r>
    </w:p>
    <w:p w:rsidR="00D05A30" w:rsidRPr="00FB2702" w:rsidRDefault="00C06455" w:rsidP="000C6613">
      <w:pPr>
        <w:pStyle w:val="a6"/>
        <w:numPr>
          <w:ilvl w:val="0"/>
          <w:numId w:val="39"/>
        </w:numPr>
        <w:shd w:val="clear" w:color="auto" w:fill="FFFFFF"/>
        <w:spacing w:before="0" w:beforeAutospacing="0" w:after="0" w:afterAutospacing="0" w:line="360" w:lineRule="auto"/>
        <w:jc w:val="both"/>
        <w:rPr>
          <w:sz w:val="28"/>
          <w:szCs w:val="28"/>
        </w:rPr>
      </w:pPr>
      <w:r w:rsidRPr="00FB2702">
        <w:rPr>
          <w:sz w:val="28"/>
          <w:szCs w:val="28"/>
        </w:rPr>
        <w:t>со дня, когда вступило в законную силу судебное решение про признание наследника недостойным (согласно п. 1 ст. 1117 ГК РФ);</w:t>
      </w:r>
    </w:p>
    <w:p w:rsidR="00C06455" w:rsidRPr="000701AB" w:rsidRDefault="00C06455" w:rsidP="00881D34">
      <w:pPr>
        <w:pStyle w:val="a6"/>
        <w:numPr>
          <w:ilvl w:val="0"/>
          <w:numId w:val="39"/>
        </w:numPr>
        <w:shd w:val="clear" w:color="auto" w:fill="FFFFFF"/>
        <w:spacing w:before="0" w:beforeAutospacing="0" w:after="0" w:afterAutospacing="0" w:line="360" w:lineRule="auto"/>
        <w:jc w:val="both"/>
        <w:rPr>
          <w:sz w:val="28"/>
          <w:szCs w:val="28"/>
        </w:rPr>
      </w:pPr>
      <w:r w:rsidRPr="00FB2702">
        <w:rPr>
          <w:sz w:val="28"/>
          <w:szCs w:val="28"/>
        </w:rPr>
        <w:t xml:space="preserve">со дня, когда вступило в законную силу судебное решение про </w:t>
      </w:r>
      <w:r w:rsidRPr="000701AB">
        <w:rPr>
          <w:sz w:val="28"/>
          <w:szCs w:val="28"/>
        </w:rPr>
        <w:t>отстранение наследника от наследования (согласно п. 2 ст. 1117 ГК РФ).</w:t>
      </w:r>
    </w:p>
    <w:p w:rsidR="00C06455" w:rsidRPr="000701AB" w:rsidRDefault="00C06455" w:rsidP="00881D34">
      <w:pPr>
        <w:pStyle w:val="a6"/>
        <w:shd w:val="clear" w:color="auto" w:fill="FFFFFF"/>
        <w:spacing w:before="0" w:beforeAutospacing="0" w:after="0" w:afterAutospacing="0" w:line="360" w:lineRule="auto"/>
        <w:ind w:firstLine="708"/>
        <w:jc w:val="both"/>
        <w:rPr>
          <w:sz w:val="28"/>
          <w:szCs w:val="28"/>
        </w:rPr>
      </w:pPr>
      <w:r w:rsidRPr="000701AB">
        <w:rPr>
          <w:rStyle w:val="a7"/>
          <w:b w:val="0"/>
          <w:sz w:val="28"/>
          <w:szCs w:val="28"/>
        </w:rPr>
        <w:t>Срок принятия наследства в данных случаях также составляет 6 месяцев</w:t>
      </w:r>
      <w:r w:rsidRPr="000701AB">
        <w:rPr>
          <w:sz w:val="28"/>
          <w:szCs w:val="28"/>
        </w:rPr>
        <w:t>.</w:t>
      </w:r>
    </w:p>
    <w:p w:rsidR="00C06455" w:rsidRPr="000701AB" w:rsidRDefault="00C06455" w:rsidP="00881D34">
      <w:pPr>
        <w:shd w:val="clear" w:color="auto" w:fill="FFFFFF"/>
        <w:spacing w:after="0" w:line="360" w:lineRule="auto"/>
        <w:ind w:firstLine="708"/>
        <w:jc w:val="both"/>
        <w:rPr>
          <w:rFonts w:ascii="Times New Roman" w:hAnsi="Times New Roman" w:cs="Times New Roman"/>
          <w:sz w:val="28"/>
          <w:szCs w:val="28"/>
        </w:rPr>
      </w:pPr>
      <w:r w:rsidRPr="000701AB">
        <w:rPr>
          <w:rFonts w:ascii="Times New Roman" w:hAnsi="Times New Roman" w:cs="Times New Roman"/>
          <w:sz w:val="28"/>
          <w:szCs w:val="28"/>
        </w:rPr>
        <w:t>Со дня, когда закончился 6-месячный срок, на протяжении которого наследство не было принято наследниками предыдущей очереди по закону.</w:t>
      </w:r>
    </w:p>
    <w:p w:rsidR="00C06455" w:rsidRPr="000701AB" w:rsidRDefault="00C06455" w:rsidP="00881D34">
      <w:pPr>
        <w:pStyle w:val="a6"/>
        <w:shd w:val="clear" w:color="auto" w:fill="FFFFFF"/>
        <w:spacing w:before="0" w:beforeAutospacing="0" w:after="0" w:afterAutospacing="0" w:line="360" w:lineRule="auto"/>
        <w:ind w:firstLine="708"/>
        <w:jc w:val="both"/>
        <w:rPr>
          <w:rStyle w:val="a7"/>
          <w:b w:val="0"/>
          <w:sz w:val="28"/>
          <w:szCs w:val="28"/>
        </w:rPr>
      </w:pPr>
      <w:r w:rsidRPr="000701AB">
        <w:rPr>
          <w:rStyle w:val="a7"/>
          <w:b w:val="0"/>
          <w:sz w:val="28"/>
          <w:szCs w:val="28"/>
        </w:rPr>
        <w:t>В этом случае для принятия наследства закон предоставляет всего 3 месяца.</w:t>
      </w:r>
    </w:p>
    <w:p w:rsidR="00C06455" w:rsidRPr="000701AB" w:rsidRDefault="00D05A30" w:rsidP="005E30F2">
      <w:pPr>
        <w:pStyle w:val="a6"/>
        <w:shd w:val="clear" w:color="auto" w:fill="FFFFFF"/>
        <w:spacing w:before="0" w:beforeAutospacing="0" w:after="0" w:afterAutospacing="0" w:line="360" w:lineRule="auto"/>
        <w:ind w:firstLine="708"/>
        <w:jc w:val="both"/>
        <w:rPr>
          <w:rStyle w:val="a7"/>
          <w:b w:val="0"/>
          <w:sz w:val="28"/>
          <w:szCs w:val="28"/>
        </w:rPr>
      </w:pPr>
      <w:r w:rsidRPr="000701AB">
        <w:rPr>
          <w:rStyle w:val="a7"/>
          <w:b w:val="0"/>
          <w:sz w:val="28"/>
          <w:szCs w:val="28"/>
        </w:rPr>
        <w:t>Следует обратить внимание, что даже если срок пропущен, законом предусмотрены способы его продления.</w:t>
      </w:r>
    </w:p>
    <w:p w:rsidR="00D05A30" w:rsidRPr="000701AB" w:rsidRDefault="00D05A30" w:rsidP="005E30F2">
      <w:pPr>
        <w:pStyle w:val="a6"/>
        <w:shd w:val="clear" w:color="auto" w:fill="FFFFFF"/>
        <w:spacing w:before="0" w:beforeAutospacing="0" w:after="0" w:afterAutospacing="0" w:line="360" w:lineRule="auto"/>
        <w:ind w:firstLine="708"/>
        <w:jc w:val="both"/>
        <w:rPr>
          <w:rStyle w:val="a7"/>
          <w:b w:val="0"/>
          <w:sz w:val="28"/>
          <w:szCs w:val="28"/>
        </w:rPr>
      </w:pPr>
      <w:r w:rsidRPr="000701AB">
        <w:rPr>
          <w:rStyle w:val="a7"/>
          <w:b w:val="0"/>
          <w:sz w:val="28"/>
          <w:szCs w:val="28"/>
        </w:rPr>
        <w:t>Судебный способ – при наличии документально подтвержденный уважительных причин пропуска срока.</w:t>
      </w:r>
    </w:p>
    <w:p w:rsidR="00B3287E" w:rsidRPr="000701AB" w:rsidRDefault="00D05A30" w:rsidP="00881D34">
      <w:pPr>
        <w:pStyle w:val="a6"/>
        <w:shd w:val="clear" w:color="auto" w:fill="FFFFFF"/>
        <w:spacing w:before="0" w:beforeAutospacing="0" w:after="0" w:afterAutospacing="0" w:line="360" w:lineRule="auto"/>
        <w:ind w:firstLine="708"/>
        <w:jc w:val="both"/>
        <w:rPr>
          <w:rStyle w:val="a7"/>
          <w:b w:val="0"/>
          <w:sz w:val="28"/>
          <w:szCs w:val="28"/>
        </w:rPr>
      </w:pPr>
      <w:r w:rsidRPr="000701AB">
        <w:rPr>
          <w:rStyle w:val="a7"/>
          <w:b w:val="0"/>
          <w:sz w:val="28"/>
          <w:szCs w:val="28"/>
        </w:rPr>
        <w:t>Внесудебный – при наличии согласия других наследников на перераспределе</w:t>
      </w:r>
      <w:r w:rsidR="001A5455" w:rsidRPr="000701AB">
        <w:rPr>
          <w:rStyle w:val="a7"/>
          <w:b w:val="0"/>
          <w:sz w:val="28"/>
          <w:szCs w:val="28"/>
        </w:rPr>
        <w:t xml:space="preserve">нии наследственного имущества с </w:t>
      </w:r>
      <w:r w:rsidRPr="000701AB">
        <w:rPr>
          <w:rStyle w:val="a7"/>
          <w:b w:val="0"/>
          <w:sz w:val="28"/>
          <w:szCs w:val="28"/>
        </w:rPr>
        <w:t>наследников, пропустившим срок.</w:t>
      </w:r>
    </w:p>
    <w:p w:rsidR="00792B03" w:rsidRPr="00FB2702" w:rsidRDefault="00792B03" w:rsidP="00881D34">
      <w:pPr>
        <w:pStyle w:val="a6"/>
        <w:shd w:val="clear" w:color="auto" w:fill="FFFFFF"/>
        <w:spacing w:before="0" w:beforeAutospacing="0" w:after="0" w:afterAutospacing="0" w:line="360" w:lineRule="auto"/>
        <w:ind w:firstLine="708"/>
        <w:jc w:val="both"/>
        <w:rPr>
          <w:rStyle w:val="a7"/>
          <w:b w:val="0"/>
          <w:sz w:val="28"/>
          <w:szCs w:val="28"/>
        </w:rPr>
      </w:pPr>
    </w:p>
    <w:p w:rsidR="00792B03" w:rsidRDefault="00792B03" w:rsidP="00881D34">
      <w:pPr>
        <w:pStyle w:val="a6"/>
        <w:shd w:val="clear" w:color="auto" w:fill="FFFFFF"/>
        <w:spacing w:before="0" w:beforeAutospacing="0" w:after="0" w:afterAutospacing="0" w:line="360" w:lineRule="auto"/>
        <w:ind w:firstLine="708"/>
        <w:jc w:val="both"/>
        <w:rPr>
          <w:bCs/>
          <w:sz w:val="28"/>
          <w:szCs w:val="28"/>
        </w:rPr>
      </w:pPr>
    </w:p>
    <w:p w:rsidR="00CC2D6B" w:rsidRPr="00FB2702" w:rsidRDefault="00CC2D6B" w:rsidP="0074727B">
      <w:pPr>
        <w:pStyle w:val="a6"/>
        <w:shd w:val="clear" w:color="auto" w:fill="FFFFFF"/>
        <w:spacing w:before="0" w:beforeAutospacing="0" w:after="0" w:afterAutospacing="0" w:line="360" w:lineRule="auto"/>
        <w:jc w:val="both"/>
        <w:rPr>
          <w:bCs/>
          <w:sz w:val="28"/>
          <w:szCs w:val="28"/>
        </w:rPr>
      </w:pPr>
    </w:p>
    <w:p w:rsidR="00411F93" w:rsidRPr="00FB2702" w:rsidRDefault="00411F93" w:rsidP="00DF7646">
      <w:pPr>
        <w:spacing w:line="360" w:lineRule="auto"/>
        <w:ind w:firstLine="708"/>
        <w:jc w:val="center"/>
        <w:rPr>
          <w:rFonts w:ascii="Times New Roman" w:hAnsi="Times New Roman" w:cs="Times New Roman"/>
          <w:sz w:val="28"/>
          <w:szCs w:val="28"/>
        </w:rPr>
      </w:pPr>
      <w:r w:rsidRPr="00FB2702">
        <w:rPr>
          <w:rFonts w:ascii="Times New Roman" w:hAnsi="Times New Roman" w:cs="Times New Roman"/>
          <w:sz w:val="28"/>
          <w:szCs w:val="28"/>
        </w:rPr>
        <w:lastRenderedPageBreak/>
        <w:t>Заключение</w:t>
      </w:r>
    </w:p>
    <w:p w:rsidR="00DF7646" w:rsidRPr="00FB2702" w:rsidRDefault="00DF7646" w:rsidP="00DF7646">
      <w:pPr>
        <w:spacing w:line="360" w:lineRule="auto"/>
        <w:ind w:firstLine="708"/>
        <w:jc w:val="center"/>
        <w:rPr>
          <w:rFonts w:ascii="Times New Roman" w:hAnsi="Times New Roman" w:cs="Times New Roman"/>
          <w:sz w:val="28"/>
          <w:szCs w:val="28"/>
        </w:rPr>
      </w:pPr>
    </w:p>
    <w:p w:rsidR="00C6382D" w:rsidRPr="00FB2702" w:rsidRDefault="00C91948" w:rsidP="008E135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rPr>
        <w:t>Ц</w:t>
      </w:r>
      <w:r w:rsidR="00C6382D" w:rsidRPr="00FB2702">
        <w:rPr>
          <w:rFonts w:ascii="Times New Roman" w:hAnsi="Times New Roman" w:cs="Times New Roman"/>
          <w:sz w:val="28"/>
          <w:szCs w:val="28"/>
        </w:rPr>
        <w:t>елью курсовой работы являлось</w:t>
      </w:r>
      <w:r w:rsidR="0019488A" w:rsidRPr="00FB2702">
        <w:rPr>
          <w:rFonts w:ascii="Times New Roman" w:hAnsi="Times New Roman" w:cs="Times New Roman"/>
          <w:sz w:val="28"/>
          <w:szCs w:val="28"/>
        </w:rPr>
        <w:t xml:space="preserve"> </w:t>
      </w:r>
      <w:r w:rsidR="0019488A" w:rsidRPr="00FB2702">
        <w:rPr>
          <w:rFonts w:ascii="Times New Roman" w:hAnsi="Times New Roman" w:cs="Times New Roman"/>
          <w:sz w:val="28"/>
          <w:szCs w:val="28"/>
          <w:shd w:val="clear" w:color="auto" w:fill="FFFFFF"/>
        </w:rPr>
        <w:t>изучение действующего законодательства о наследовании по закону и практики его применения, анализ и обобщение научных материалов, определение уровня теоретической разработанности данной темы в настоящее время.</w:t>
      </w:r>
    </w:p>
    <w:p w:rsidR="00300227" w:rsidRPr="0064702A" w:rsidRDefault="0019488A" w:rsidP="0064702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Для достижения цели был поставлен ряд задач, при решении которых раскрывается тема курсовой работы «Наследование по закону»</w:t>
      </w:r>
      <w:r w:rsidR="00300227" w:rsidRPr="00FB2702">
        <w:rPr>
          <w:rFonts w:ascii="Times New Roman" w:hAnsi="Times New Roman" w:cs="Times New Roman"/>
          <w:sz w:val="28"/>
          <w:szCs w:val="28"/>
          <w:shd w:val="clear" w:color="auto" w:fill="FFFFFF"/>
        </w:rPr>
        <w:t>, а именно:</w:t>
      </w:r>
      <w:r w:rsidR="0094046B">
        <w:rPr>
          <w:rFonts w:ascii="Times New Roman" w:hAnsi="Times New Roman" w:cs="Times New Roman"/>
          <w:sz w:val="28"/>
          <w:szCs w:val="28"/>
          <w:shd w:val="clear" w:color="auto" w:fill="FFFFFF"/>
        </w:rPr>
        <w:t xml:space="preserve"> </w:t>
      </w:r>
      <w:r w:rsidR="00300227" w:rsidRPr="0094046B">
        <w:rPr>
          <w:rFonts w:ascii="Times New Roman" w:hAnsi="Times New Roman" w:cs="Times New Roman"/>
          <w:sz w:val="28"/>
          <w:szCs w:val="28"/>
        </w:rPr>
        <w:t>рассмотреть понятие наследования по закону;</w:t>
      </w:r>
      <w:r w:rsidR="0094046B">
        <w:rPr>
          <w:rFonts w:ascii="Times New Roman" w:hAnsi="Times New Roman" w:cs="Times New Roman"/>
          <w:sz w:val="28"/>
          <w:szCs w:val="28"/>
          <w:shd w:val="clear" w:color="auto" w:fill="FFFFFF"/>
        </w:rPr>
        <w:t xml:space="preserve"> </w:t>
      </w:r>
      <w:r w:rsidR="00300227" w:rsidRPr="0094046B">
        <w:rPr>
          <w:rFonts w:ascii="Times New Roman" w:hAnsi="Times New Roman" w:cs="Times New Roman"/>
          <w:sz w:val="28"/>
          <w:szCs w:val="28"/>
        </w:rPr>
        <w:t xml:space="preserve">установить круг наследников </w:t>
      </w:r>
      <w:r w:rsidR="0094046B">
        <w:rPr>
          <w:rFonts w:ascii="Times New Roman" w:hAnsi="Times New Roman" w:cs="Times New Roman"/>
          <w:sz w:val="28"/>
          <w:szCs w:val="28"/>
        </w:rPr>
        <w:t xml:space="preserve">и </w:t>
      </w:r>
      <w:r w:rsidR="00300227" w:rsidRPr="0094046B">
        <w:rPr>
          <w:rFonts w:ascii="Times New Roman" w:hAnsi="Times New Roman" w:cs="Times New Roman"/>
          <w:sz w:val="28"/>
          <w:szCs w:val="28"/>
        </w:rPr>
        <w:t>распределение по очередям;</w:t>
      </w:r>
      <w:r w:rsidR="0094046B">
        <w:rPr>
          <w:rFonts w:ascii="Times New Roman" w:hAnsi="Times New Roman" w:cs="Times New Roman"/>
          <w:sz w:val="28"/>
          <w:szCs w:val="28"/>
          <w:shd w:val="clear" w:color="auto" w:fill="FFFFFF"/>
        </w:rPr>
        <w:t xml:space="preserve"> </w:t>
      </w:r>
      <w:r w:rsidR="00300227" w:rsidRPr="0094046B">
        <w:rPr>
          <w:rFonts w:ascii="Times New Roman" w:hAnsi="Times New Roman" w:cs="Times New Roman"/>
          <w:sz w:val="28"/>
          <w:szCs w:val="28"/>
        </w:rPr>
        <w:t>определить время и место открытия наследства;</w:t>
      </w:r>
      <w:r w:rsidR="0094046B">
        <w:rPr>
          <w:rFonts w:ascii="Times New Roman" w:hAnsi="Times New Roman" w:cs="Times New Roman"/>
          <w:sz w:val="28"/>
          <w:szCs w:val="28"/>
          <w:shd w:val="clear" w:color="auto" w:fill="FFFFFF"/>
        </w:rPr>
        <w:t xml:space="preserve"> </w:t>
      </w:r>
      <w:r w:rsidR="00300227" w:rsidRPr="0094046B">
        <w:rPr>
          <w:rFonts w:ascii="Times New Roman" w:hAnsi="Times New Roman" w:cs="Times New Roman"/>
          <w:sz w:val="28"/>
          <w:szCs w:val="28"/>
        </w:rPr>
        <w:t xml:space="preserve">рассмотреть </w:t>
      </w:r>
      <w:r w:rsidR="0094046B" w:rsidRPr="0094046B">
        <w:rPr>
          <w:rFonts w:ascii="Times New Roman" w:hAnsi="Times New Roman" w:cs="Times New Roman"/>
          <w:sz w:val="28"/>
          <w:szCs w:val="28"/>
        </w:rPr>
        <w:t>наследование</w:t>
      </w:r>
      <w:r w:rsidR="00300227" w:rsidRPr="0094046B">
        <w:rPr>
          <w:rFonts w:ascii="Times New Roman" w:hAnsi="Times New Roman" w:cs="Times New Roman"/>
          <w:sz w:val="28"/>
          <w:szCs w:val="28"/>
        </w:rPr>
        <w:t xml:space="preserve"> иждивенцами и права супруга наследодателя;</w:t>
      </w:r>
      <w:r w:rsidR="0064702A">
        <w:rPr>
          <w:rFonts w:ascii="Times New Roman" w:hAnsi="Times New Roman" w:cs="Times New Roman"/>
          <w:sz w:val="28"/>
          <w:szCs w:val="28"/>
          <w:shd w:val="clear" w:color="auto" w:fill="FFFFFF"/>
        </w:rPr>
        <w:t xml:space="preserve"> изучить </w:t>
      </w:r>
      <w:r w:rsidR="00300227" w:rsidRPr="0064702A">
        <w:rPr>
          <w:rFonts w:ascii="Times New Roman" w:hAnsi="Times New Roman" w:cs="Times New Roman"/>
          <w:sz w:val="28"/>
          <w:szCs w:val="28"/>
        </w:rPr>
        <w:t>понятие наследования выморочного имущества;</w:t>
      </w:r>
      <w:r w:rsidR="0064702A">
        <w:rPr>
          <w:rFonts w:ascii="Times New Roman" w:hAnsi="Times New Roman" w:cs="Times New Roman"/>
          <w:sz w:val="28"/>
          <w:szCs w:val="28"/>
          <w:shd w:val="clear" w:color="auto" w:fill="FFFFFF"/>
        </w:rPr>
        <w:t xml:space="preserve"> </w:t>
      </w:r>
      <w:r w:rsidR="00300227" w:rsidRPr="0064702A">
        <w:rPr>
          <w:rFonts w:ascii="Times New Roman" w:hAnsi="Times New Roman" w:cs="Times New Roman"/>
          <w:sz w:val="28"/>
          <w:szCs w:val="28"/>
        </w:rPr>
        <w:t>определить порядок принятия наследования.</w:t>
      </w:r>
    </w:p>
    <w:p w:rsidR="0019488A" w:rsidRPr="00FB2702" w:rsidRDefault="0019488A" w:rsidP="008E135A">
      <w:pPr>
        <w:spacing w:after="0" w:line="360" w:lineRule="auto"/>
        <w:ind w:firstLine="708"/>
        <w:jc w:val="both"/>
        <w:rPr>
          <w:rFonts w:ascii="Times New Roman" w:hAnsi="Times New Roman" w:cs="Times New Roman"/>
          <w:sz w:val="28"/>
          <w:szCs w:val="28"/>
          <w:shd w:val="clear" w:color="auto" w:fill="FFFFFF"/>
        </w:rPr>
      </w:pPr>
      <w:r w:rsidRPr="00FB2702">
        <w:rPr>
          <w:rFonts w:ascii="Times New Roman" w:hAnsi="Times New Roman" w:cs="Times New Roman"/>
          <w:sz w:val="28"/>
          <w:szCs w:val="28"/>
          <w:shd w:val="clear" w:color="auto" w:fill="FFFFFF"/>
        </w:rPr>
        <w:t>В первой главе были рассмотрены основные понятия, фигурирующие в гражданском праве в области наследования имущества по закону</w:t>
      </w:r>
      <w:r w:rsidR="00300227" w:rsidRPr="00FB2702">
        <w:rPr>
          <w:rFonts w:ascii="Times New Roman" w:hAnsi="Times New Roman" w:cs="Times New Roman"/>
          <w:sz w:val="28"/>
          <w:szCs w:val="28"/>
          <w:shd w:val="clear" w:color="auto" w:fill="FFFFFF"/>
        </w:rPr>
        <w:t>.</w:t>
      </w:r>
    </w:p>
    <w:p w:rsidR="008E135A" w:rsidRPr="00FB2702" w:rsidRDefault="00C6428B" w:rsidP="00C91948">
      <w:pPr>
        <w:spacing w:after="0" w:line="360" w:lineRule="auto"/>
        <w:ind w:firstLine="708"/>
        <w:jc w:val="both"/>
        <w:rPr>
          <w:rFonts w:ascii="Times New Roman" w:hAnsi="Times New Roman" w:cs="Times New Roman"/>
          <w:sz w:val="28"/>
          <w:szCs w:val="28"/>
        </w:rPr>
      </w:pPr>
      <w:r w:rsidRPr="00FB2702">
        <w:rPr>
          <w:rFonts w:ascii="Times New Roman" w:hAnsi="Times New Roman" w:cs="Times New Roman"/>
          <w:sz w:val="28"/>
          <w:szCs w:val="28"/>
        </w:rPr>
        <w:t>Н</w:t>
      </w:r>
      <w:r w:rsidR="008E135A" w:rsidRPr="00FB2702">
        <w:rPr>
          <w:rFonts w:ascii="Times New Roman" w:hAnsi="Times New Roman" w:cs="Times New Roman"/>
          <w:sz w:val="28"/>
          <w:szCs w:val="28"/>
        </w:rPr>
        <w:t>аследование по закону – это наследование на условиях и в порядке, определенных законом и не отмененное волей наследодателя.</w:t>
      </w:r>
    </w:p>
    <w:p w:rsidR="00EE297E" w:rsidRPr="00FB2702" w:rsidRDefault="00C91948" w:rsidP="00CA519F">
      <w:pPr>
        <w:spacing w:after="0" w:line="360" w:lineRule="auto"/>
        <w:ind w:firstLine="708"/>
        <w:jc w:val="both"/>
        <w:rPr>
          <w:rStyle w:val="a7"/>
          <w:rFonts w:ascii="Times New Roman" w:hAnsi="Times New Roman" w:cs="Times New Roman"/>
          <w:b w:val="0"/>
          <w:bCs w:val="0"/>
          <w:sz w:val="28"/>
          <w:szCs w:val="28"/>
        </w:rPr>
      </w:pPr>
      <w:r w:rsidRPr="00FB2702">
        <w:rPr>
          <w:rFonts w:ascii="Times New Roman" w:hAnsi="Times New Roman" w:cs="Times New Roman"/>
          <w:sz w:val="28"/>
          <w:szCs w:val="28"/>
        </w:rPr>
        <w:t>Под наследованием следует понимать переход прав и обязанностей умершего лица – наследодателя к его наследникам в соответствии с нормами наследственного права.</w:t>
      </w:r>
    </w:p>
    <w:p w:rsidR="005E30F2" w:rsidRPr="00FB2702" w:rsidRDefault="00EE297E" w:rsidP="00CA519F">
      <w:pPr>
        <w:spacing w:line="360" w:lineRule="auto"/>
        <w:ind w:firstLine="708"/>
        <w:jc w:val="both"/>
        <w:rPr>
          <w:rStyle w:val="a7"/>
          <w:rFonts w:eastAsia="Times New Roman"/>
          <w:b w:val="0"/>
          <w:lang w:eastAsia="ru-RU"/>
        </w:rPr>
      </w:pPr>
      <w:r w:rsidRPr="00FB2702">
        <w:rPr>
          <w:rStyle w:val="a7"/>
          <w:rFonts w:ascii="Times New Roman" w:eastAsia="Times New Roman" w:hAnsi="Times New Roman" w:cs="Times New Roman"/>
          <w:b w:val="0"/>
          <w:sz w:val="28"/>
          <w:szCs w:val="28"/>
          <w:lang w:eastAsia="ru-RU"/>
        </w:rPr>
        <w:t>В</w:t>
      </w:r>
      <w:r w:rsidR="00C91948" w:rsidRPr="00FB2702">
        <w:rPr>
          <w:rStyle w:val="a7"/>
          <w:rFonts w:ascii="Times New Roman" w:eastAsia="Times New Roman" w:hAnsi="Times New Roman" w:cs="Times New Roman"/>
          <w:b w:val="0"/>
          <w:sz w:val="28"/>
          <w:szCs w:val="28"/>
          <w:lang w:eastAsia="ru-RU"/>
        </w:rPr>
        <w:t xml:space="preserve">о второй </w:t>
      </w:r>
      <w:r w:rsidRPr="00FB2702">
        <w:rPr>
          <w:rStyle w:val="a7"/>
          <w:rFonts w:ascii="Times New Roman" w:eastAsia="Times New Roman" w:hAnsi="Times New Roman" w:cs="Times New Roman"/>
          <w:b w:val="0"/>
          <w:sz w:val="28"/>
          <w:szCs w:val="28"/>
          <w:lang w:eastAsia="ru-RU"/>
        </w:rPr>
        <w:t>главе курсовой работы были подробным образом раскрыты принятие наследства и представлено оформление наследственного права, которое может являться практическим руководством для граждан по оформлению наследственного права по закону.</w:t>
      </w:r>
    </w:p>
    <w:p w:rsidR="005E30F2" w:rsidRPr="00FB2702" w:rsidRDefault="00140E8B" w:rsidP="004D052A">
      <w:p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ab/>
        <w:t>Таким образом, задачи, поставленные в курсовой работе решены, а цель работы достигнута.</w:t>
      </w:r>
    </w:p>
    <w:p w:rsidR="002006EC" w:rsidRPr="00FB2702" w:rsidRDefault="00B3287E" w:rsidP="001E06A5">
      <w:pPr>
        <w:spacing w:line="360" w:lineRule="auto"/>
        <w:ind w:firstLine="708"/>
        <w:jc w:val="center"/>
        <w:rPr>
          <w:rFonts w:ascii="Times New Roman" w:hAnsi="Times New Roman" w:cs="Times New Roman"/>
          <w:sz w:val="28"/>
          <w:szCs w:val="28"/>
        </w:rPr>
      </w:pPr>
      <w:r w:rsidRPr="00FB2702">
        <w:rPr>
          <w:rFonts w:ascii="Times New Roman" w:hAnsi="Times New Roman" w:cs="Times New Roman"/>
          <w:sz w:val="28"/>
          <w:szCs w:val="28"/>
        </w:rPr>
        <w:br w:type="page"/>
      </w:r>
      <w:r w:rsidR="00411F93" w:rsidRPr="00FB2702">
        <w:rPr>
          <w:rFonts w:ascii="Times New Roman" w:hAnsi="Times New Roman" w:cs="Times New Roman"/>
          <w:sz w:val="28"/>
          <w:szCs w:val="28"/>
        </w:rPr>
        <w:lastRenderedPageBreak/>
        <w:t>Список используемых источников</w:t>
      </w:r>
    </w:p>
    <w:p w:rsidR="001E06A5" w:rsidRPr="00FB2702" w:rsidRDefault="001E06A5" w:rsidP="001E06A5">
      <w:pPr>
        <w:spacing w:line="360" w:lineRule="auto"/>
        <w:ind w:firstLine="708"/>
        <w:jc w:val="center"/>
        <w:rPr>
          <w:rFonts w:ascii="Times New Roman" w:hAnsi="Times New Roman" w:cs="Times New Roman"/>
          <w:sz w:val="28"/>
          <w:szCs w:val="28"/>
        </w:rPr>
      </w:pPr>
    </w:p>
    <w:p w:rsidR="00620685" w:rsidRPr="00FB2702" w:rsidRDefault="002006EC" w:rsidP="00620685">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Конституция Российской Федерации</w:t>
      </w:r>
      <w:r w:rsidR="00AF1EAA">
        <w:rPr>
          <w:rFonts w:ascii="Times New Roman" w:hAnsi="Times New Roman" w:cs="Times New Roman"/>
          <w:sz w:val="28"/>
          <w:szCs w:val="28"/>
        </w:rPr>
        <w:t xml:space="preserve"> от 12.12.1993</w:t>
      </w:r>
    </w:p>
    <w:p w:rsidR="00620685" w:rsidRPr="00FB2702" w:rsidRDefault="00620685" w:rsidP="00620685">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 xml:space="preserve">Гражданский кодекс Российской Федерации (часть </w:t>
      </w:r>
      <w:r w:rsidR="003F6F50" w:rsidRPr="00FB2702">
        <w:rPr>
          <w:rFonts w:ascii="Times New Roman" w:hAnsi="Times New Roman" w:cs="Times New Roman"/>
          <w:sz w:val="28"/>
          <w:szCs w:val="28"/>
        </w:rPr>
        <w:t>первая</w:t>
      </w:r>
      <w:r w:rsidRPr="00FB2702">
        <w:rPr>
          <w:rFonts w:ascii="Times New Roman" w:hAnsi="Times New Roman" w:cs="Times New Roman"/>
          <w:sz w:val="28"/>
          <w:szCs w:val="28"/>
        </w:rPr>
        <w:t xml:space="preserve">) от </w:t>
      </w:r>
      <w:r w:rsidR="003F6F50" w:rsidRPr="00FB2702">
        <w:rPr>
          <w:rFonts w:ascii="Times New Roman" w:hAnsi="Times New Roman" w:cs="Times New Roman"/>
          <w:sz w:val="28"/>
          <w:szCs w:val="28"/>
        </w:rPr>
        <w:t>30</w:t>
      </w:r>
      <w:r w:rsidRPr="00FB2702">
        <w:rPr>
          <w:rFonts w:ascii="Times New Roman" w:hAnsi="Times New Roman" w:cs="Times New Roman"/>
          <w:sz w:val="28"/>
          <w:szCs w:val="28"/>
        </w:rPr>
        <w:t>.11.</w:t>
      </w:r>
      <w:r w:rsidR="003F6F50" w:rsidRPr="00FB2702">
        <w:rPr>
          <w:rFonts w:ascii="Times New Roman" w:hAnsi="Times New Roman" w:cs="Times New Roman"/>
          <w:sz w:val="28"/>
          <w:szCs w:val="28"/>
        </w:rPr>
        <w:t>1994</w:t>
      </w:r>
      <w:r w:rsidRPr="00FB2702">
        <w:rPr>
          <w:rFonts w:ascii="Times New Roman" w:hAnsi="Times New Roman" w:cs="Times New Roman"/>
          <w:sz w:val="28"/>
          <w:szCs w:val="28"/>
        </w:rPr>
        <w:t xml:space="preserve"> № </w:t>
      </w:r>
      <w:r w:rsidR="003F6F50" w:rsidRPr="00FB2702">
        <w:rPr>
          <w:rFonts w:ascii="Times New Roman" w:hAnsi="Times New Roman" w:cs="Times New Roman"/>
          <w:sz w:val="28"/>
          <w:szCs w:val="28"/>
        </w:rPr>
        <w:t>51</w:t>
      </w:r>
      <w:r w:rsidRPr="00FB2702">
        <w:rPr>
          <w:rFonts w:ascii="Times New Roman" w:hAnsi="Times New Roman" w:cs="Times New Roman"/>
          <w:sz w:val="28"/>
          <w:szCs w:val="28"/>
        </w:rPr>
        <w:t>-ФЗ</w:t>
      </w:r>
    </w:p>
    <w:p w:rsidR="002006EC" w:rsidRPr="00FB2702" w:rsidRDefault="005C53DC" w:rsidP="002006EC">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Гражданский кодекс</w:t>
      </w:r>
      <w:r w:rsidR="002006EC" w:rsidRPr="00FB2702">
        <w:rPr>
          <w:rFonts w:ascii="Times New Roman" w:hAnsi="Times New Roman" w:cs="Times New Roman"/>
          <w:sz w:val="28"/>
          <w:szCs w:val="28"/>
        </w:rPr>
        <w:t xml:space="preserve"> Российской Федерации (часть третья) от 26.11.2001 № 146-ФЗ</w:t>
      </w:r>
    </w:p>
    <w:p w:rsidR="003F6F50" w:rsidRPr="00FB2702" w:rsidRDefault="002006EC" w:rsidP="003F6F50">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Основы законодательства Российской Федерации о нотариате (утв. ВС РФ 11.02.1993 № 4462-1</w:t>
      </w:r>
      <w:r w:rsidR="00BF49DC" w:rsidRPr="00FB2702">
        <w:rPr>
          <w:rFonts w:ascii="Times New Roman" w:hAnsi="Times New Roman" w:cs="Times New Roman"/>
          <w:sz w:val="28"/>
          <w:szCs w:val="28"/>
        </w:rPr>
        <w:t>)</w:t>
      </w:r>
    </w:p>
    <w:p w:rsidR="005C53DC" w:rsidRPr="00FB2702" w:rsidRDefault="00620685" w:rsidP="003F6F50">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rPr>
        <w:t>Семейный</w:t>
      </w:r>
      <w:r w:rsidR="00BF49DC" w:rsidRPr="00FB2702">
        <w:rPr>
          <w:rFonts w:ascii="Times New Roman" w:hAnsi="Times New Roman" w:cs="Times New Roman"/>
          <w:sz w:val="28"/>
          <w:szCs w:val="28"/>
        </w:rPr>
        <w:t xml:space="preserve"> кодекс Российской Федерации</w:t>
      </w:r>
      <w:r w:rsidRPr="00FB2702">
        <w:rPr>
          <w:rFonts w:ascii="Times New Roman" w:hAnsi="Times New Roman" w:cs="Times New Roman"/>
          <w:sz w:val="28"/>
          <w:szCs w:val="28"/>
        </w:rPr>
        <w:t xml:space="preserve"> от 29.12.1995 </w:t>
      </w:r>
      <w:r w:rsidR="00BF49DC" w:rsidRPr="00FB2702">
        <w:rPr>
          <w:rFonts w:ascii="Times New Roman" w:hAnsi="Times New Roman" w:cs="Times New Roman"/>
          <w:sz w:val="28"/>
          <w:szCs w:val="28"/>
        </w:rPr>
        <w:t>№</w:t>
      </w:r>
      <w:r w:rsidRPr="00FB2702">
        <w:rPr>
          <w:rFonts w:ascii="Times New Roman" w:hAnsi="Times New Roman" w:cs="Times New Roman"/>
          <w:sz w:val="28"/>
          <w:szCs w:val="28"/>
        </w:rPr>
        <w:t xml:space="preserve"> 223-ФЗ </w:t>
      </w:r>
    </w:p>
    <w:p w:rsidR="0090379F" w:rsidRPr="00FB2702" w:rsidRDefault="007A3E97" w:rsidP="0090379F">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 xml:space="preserve">Гражданское право: Учебник /Под ред. </w:t>
      </w:r>
      <w:proofErr w:type="spellStart"/>
      <w:r w:rsidRPr="00FB2702">
        <w:rPr>
          <w:rFonts w:ascii="Times New Roman" w:hAnsi="Times New Roman" w:cs="Times New Roman"/>
          <w:sz w:val="28"/>
          <w:szCs w:val="28"/>
          <w:shd w:val="clear" w:color="auto" w:fill="FFFFFF"/>
        </w:rPr>
        <w:t>Гонгало</w:t>
      </w:r>
      <w:proofErr w:type="spellEnd"/>
      <w:r w:rsidRPr="00FB2702">
        <w:rPr>
          <w:rFonts w:ascii="Times New Roman" w:hAnsi="Times New Roman" w:cs="Times New Roman"/>
          <w:sz w:val="28"/>
          <w:szCs w:val="28"/>
          <w:shd w:val="clear" w:color="auto" w:fill="FFFFFF"/>
        </w:rPr>
        <w:t xml:space="preserve"> Б.М. - М.: Статут, 2016. - 511 с. </w:t>
      </w:r>
    </w:p>
    <w:p w:rsidR="0090379F" w:rsidRPr="00FB2702" w:rsidRDefault="007A3E97" w:rsidP="0090379F">
      <w:pPr>
        <w:pStyle w:val="a5"/>
        <w:numPr>
          <w:ilvl w:val="0"/>
          <w:numId w:val="45"/>
        </w:numPr>
        <w:spacing w:line="360" w:lineRule="auto"/>
        <w:jc w:val="both"/>
        <w:rPr>
          <w:rFonts w:ascii="Times New Roman" w:hAnsi="Times New Roman" w:cs="Times New Roman"/>
          <w:sz w:val="28"/>
          <w:szCs w:val="28"/>
        </w:rPr>
      </w:pPr>
      <w:r w:rsidRPr="00FB2702">
        <w:rPr>
          <w:rFonts w:ascii="Times New Roman" w:hAnsi="Times New Roman" w:cs="Times New Roman"/>
          <w:sz w:val="28"/>
          <w:szCs w:val="28"/>
          <w:shd w:val="clear" w:color="auto" w:fill="FFFFFF"/>
        </w:rPr>
        <w:t xml:space="preserve">Гражданское право / Алексий П.В., Рассолов М.М., </w:t>
      </w:r>
      <w:proofErr w:type="spellStart"/>
      <w:r w:rsidRPr="00FB2702">
        <w:rPr>
          <w:rFonts w:ascii="Times New Roman" w:hAnsi="Times New Roman" w:cs="Times New Roman"/>
          <w:sz w:val="28"/>
          <w:szCs w:val="28"/>
          <w:shd w:val="clear" w:color="auto" w:fill="FFFFFF"/>
        </w:rPr>
        <w:t>Кузбагарова</w:t>
      </w:r>
      <w:proofErr w:type="spellEnd"/>
      <w:r w:rsidRPr="00FB2702">
        <w:rPr>
          <w:rFonts w:ascii="Times New Roman" w:hAnsi="Times New Roman" w:cs="Times New Roman"/>
          <w:sz w:val="28"/>
          <w:szCs w:val="28"/>
          <w:shd w:val="clear" w:color="auto" w:fill="FFFFFF"/>
        </w:rPr>
        <w:t xml:space="preserve"> А.Н., - 3-е изд. - М.: ЮНИТИ-ДАНА, 2015. - 895 с. </w:t>
      </w:r>
    </w:p>
    <w:p w:rsidR="0090379F" w:rsidRPr="00FB2702" w:rsidRDefault="00A939D4" w:rsidP="0090379F">
      <w:pPr>
        <w:pStyle w:val="a5"/>
        <w:numPr>
          <w:ilvl w:val="0"/>
          <w:numId w:val="45"/>
        </w:numPr>
        <w:spacing w:line="360" w:lineRule="auto"/>
        <w:jc w:val="both"/>
        <w:rPr>
          <w:rFonts w:ascii="Times New Roman" w:hAnsi="Times New Roman" w:cs="Times New Roman"/>
          <w:sz w:val="28"/>
          <w:szCs w:val="28"/>
        </w:rPr>
      </w:pPr>
      <w:proofErr w:type="spellStart"/>
      <w:r w:rsidRPr="00FB2702">
        <w:rPr>
          <w:rFonts w:ascii="Times New Roman" w:eastAsia="Times New Roman" w:hAnsi="Times New Roman" w:cs="Times New Roman"/>
          <w:sz w:val="28"/>
          <w:szCs w:val="28"/>
          <w:lang w:eastAsia="ru-RU"/>
        </w:rPr>
        <w:t>Аббасов</w:t>
      </w:r>
      <w:proofErr w:type="spellEnd"/>
      <w:r w:rsidRPr="00FB2702">
        <w:rPr>
          <w:rFonts w:ascii="Times New Roman" w:eastAsia="Times New Roman" w:hAnsi="Times New Roman" w:cs="Times New Roman"/>
          <w:sz w:val="28"/>
          <w:szCs w:val="28"/>
          <w:lang w:eastAsia="ru-RU"/>
        </w:rPr>
        <w:t xml:space="preserve"> С.Г. Проблемы участия нотариата в наследственных правоотношениях в Российской Федерации // Пробелы в российском законодательстве. - М.: Медиа-ВАК, 2012. № 5. С. 105-108.</w:t>
      </w:r>
    </w:p>
    <w:p w:rsidR="0090379F" w:rsidRPr="00FB2702" w:rsidRDefault="00A939D4" w:rsidP="0090379F">
      <w:pPr>
        <w:pStyle w:val="a5"/>
        <w:numPr>
          <w:ilvl w:val="0"/>
          <w:numId w:val="45"/>
        </w:numPr>
        <w:spacing w:line="360" w:lineRule="auto"/>
        <w:jc w:val="both"/>
        <w:rPr>
          <w:rFonts w:ascii="Times New Roman" w:hAnsi="Times New Roman" w:cs="Times New Roman"/>
          <w:sz w:val="28"/>
          <w:szCs w:val="28"/>
        </w:rPr>
      </w:pPr>
      <w:r w:rsidRPr="00FB2702">
        <w:rPr>
          <w:rFonts w:ascii="Times New Roman" w:eastAsia="Times New Roman" w:hAnsi="Times New Roman" w:cs="Times New Roman"/>
          <w:sz w:val="28"/>
          <w:szCs w:val="28"/>
          <w:lang w:eastAsia="ru-RU"/>
        </w:rPr>
        <w:t xml:space="preserve">Абраменков М.С. Круг наследников по закону в российском гражданском праве // Вестник </w:t>
      </w:r>
      <w:proofErr w:type="spellStart"/>
      <w:r w:rsidRPr="00FB2702">
        <w:rPr>
          <w:rFonts w:ascii="Times New Roman" w:eastAsia="Times New Roman" w:hAnsi="Times New Roman" w:cs="Times New Roman"/>
          <w:sz w:val="28"/>
          <w:szCs w:val="28"/>
          <w:lang w:eastAsia="ru-RU"/>
        </w:rPr>
        <w:t>Димитровградского</w:t>
      </w:r>
      <w:proofErr w:type="spellEnd"/>
      <w:r w:rsidRPr="00FB2702">
        <w:rPr>
          <w:rFonts w:ascii="Times New Roman" w:eastAsia="Times New Roman" w:hAnsi="Times New Roman" w:cs="Times New Roman"/>
          <w:sz w:val="28"/>
          <w:szCs w:val="28"/>
          <w:lang w:eastAsia="ru-RU"/>
        </w:rPr>
        <w:t xml:space="preserve"> инженерно-технологического института. 2014. № 3 (5). С. 104-114. </w:t>
      </w:r>
    </w:p>
    <w:p w:rsidR="0090379F" w:rsidRPr="00FB2702" w:rsidRDefault="00A939D4" w:rsidP="0090379F">
      <w:pPr>
        <w:pStyle w:val="a5"/>
        <w:numPr>
          <w:ilvl w:val="0"/>
          <w:numId w:val="45"/>
        </w:numPr>
        <w:spacing w:line="360" w:lineRule="auto"/>
        <w:jc w:val="both"/>
        <w:rPr>
          <w:rFonts w:ascii="Times New Roman" w:hAnsi="Times New Roman" w:cs="Times New Roman"/>
          <w:sz w:val="28"/>
          <w:szCs w:val="28"/>
        </w:rPr>
      </w:pPr>
      <w:r w:rsidRPr="00FB2702">
        <w:rPr>
          <w:rFonts w:ascii="Times New Roman" w:eastAsia="Times New Roman" w:hAnsi="Times New Roman" w:cs="Times New Roman"/>
          <w:sz w:val="28"/>
          <w:szCs w:val="28"/>
          <w:lang w:eastAsia="ru-RU"/>
        </w:rPr>
        <w:t>Абраменков М.С. Понятие и сущность наследования // Наследственное право. 2015. № 1. С. 3-6. </w:t>
      </w:r>
    </w:p>
    <w:p w:rsidR="0090379F" w:rsidRPr="00FB2702" w:rsidRDefault="00A939D4" w:rsidP="0090379F">
      <w:pPr>
        <w:pStyle w:val="a5"/>
        <w:numPr>
          <w:ilvl w:val="0"/>
          <w:numId w:val="45"/>
        </w:numPr>
        <w:spacing w:line="360" w:lineRule="auto"/>
        <w:jc w:val="both"/>
        <w:rPr>
          <w:rFonts w:ascii="Times New Roman" w:hAnsi="Times New Roman" w:cs="Times New Roman"/>
          <w:sz w:val="28"/>
          <w:szCs w:val="28"/>
        </w:rPr>
      </w:pPr>
      <w:r w:rsidRPr="00FB2702">
        <w:rPr>
          <w:rFonts w:ascii="Times New Roman" w:eastAsia="Times New Roman" w:hAnsi="Times New Roman" w:cs="Times New Roman"/>
          <w:sz w:val="28"/>
          <w:szCs w:val="28"/>
          <w:lang w:eastAsia="ru-RU"/>
        </w:rPr>
        <w:t>Абраменков М.С. Раздел наследственного имущества и оформление прав на него// Наследственное право. 2014. № 2. С. 23-28.</w:t>
      </w:r>
    </w:p>
    <w:p w:rsidR="0090379F" w:rsidRPr="00FB2702" w:rsidRDefault="00A939D4" w:rsidP="0090379F">
      <w:pPr>
        <w:pStyle w:val="a5"/>
        <w:numPr>
          <w:ilvl w:val="0"/>
          <w:numId w:val="45"/>
        </w:numPr>
        <w:spacing w:line="360" w:lineRule="auto"/>
        <w:jc w:val="both"/>
        <w:rPr>
          <w:rFonts w:ascii="Times New Roman" w:hAnsi="Times New Roman" w:cs="Times New Roman"/>
          <w:sz w:val="28"/>
          <w:szCs w:val="28"/>
        </w:rPr>
      </w:pPr>
      <w:r w:rsidRPr="00FB2702">
        <w:rPr>
          <w:rFonts w:ascii="Times New Roman" w:eastAsia="Times New Roman" w:hAnsi="Times New Roman" w:cs="Times New Roman"/>
          <w:sz w:val="28"/>
          <w:szCs w:val="28"/>
          <w:lang w:eastAsia="ru-RU"/>
        </w:rPr>
        <w:t>Абраменков М.С. Юридическое значение открытия наследства // Наследственное право. 2015. № 2. С. 6-9. </w:t>
      </w:r>
    </w:p>
    <w:p w:rsidR="008C77AA" w:rsidRPr="008B7263" w:rsidRDefault="00A939D4" w:rsidP="0090379F">
      <w:pPr>
        <w:pStyle w:val="a5"/>
        <w:numPr>
          <w:ilvl w:val="0"/>
          <w:numId w:val="45"/>
        </w:numPr>
        <w:spacing w:line="360" w:lineRule="auto"/>
        <w:jc w:val="both"/>
        <w:rPr>
          <w:rFonts w:ascii="Times New Roman" w:hAnsi="Times New Roman" w:cs="Times New Roman"/>
          <w:sz w:val="28"/>
          <w:szCs w:val="28"/>
        </w:rPr>
      </w:pPr>
      <w:proofErr w:type="spellStart"/>
      <w:r w:rsidRPr="00FB2702">
        <w:rPr>
          <w:rFonts w:ascii="Times New Roman" w:eastAsia="Times New Roman" w:hAnsi="Times New Roman" w:cs="Times New Roman"/>
          <w:sz w:val="28"/>
          <w:szCs w:val="28"/>
          <w:lang w:eastAsia="ru-RU"/>
        </w:rPr>
        <w:t>Абсейтова</w:t>
      </w:r>
      <w:proofErr w:type="spellEnd"/>
      <w:r w:rsidRPr="00FB2702">
        <w:rPr>
          <w:rFonts w:ascii="Times New Roman" w:eastAsia="Times New Roman" w:hAnsi="Times New Roman" w:cs="Times New Roman"/>
          <w:sz w:val="28"/>
          <w:szCs w:val="28"/>
          <w:lang w:eastAsia="ru-RU"/>
        </w:rPr>
        <w:t xml:space="preserve"> З.Б. Наследование по закону как институт российского гражданского права // Вестник магистратуры. 2014. № 11-3 (38). С. 13-14. </w:t>
      </w:r>
    </w:p>
    <w:sectPr w:rsidR="008C77AA" w:rsidRPr="008B72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1485C"/>
    <w:multiLevelType w:val="multilevel"/>
    <w:tmpl w:val="651A103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38301F"/>
    <w:multiLevelType w:val="hybridMultilevel"/>
    <w:tmpl w:val="90F0DCDC"/>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F227FB"/>
    <w:multiLevelType w:val="hybridMultilevel"/>
    <w:tmpl w:val="FBB27F9C"/>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B5605B"/>
    <w:multiLevelType w:val="hybridMultilevel"/>
    <w:tmpl w:val="BD1C7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AB1E55"/>
    <w:multiLevelType w:val="multilevel"/>
    <w:tmpl w:val="A5B0FA72"/>
    <w:lvl w:ilvl="0">
      <w:start w:val="4"/>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nsid w:val="10960E1E"/>
    <w:multiLevelType w:val="multilevel"/>
    <w:tmpl w:val="9B4AC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7575C4"/>
    <w:multiLevelType w:val="multilevel"/>
    <w:tmpl w:val="7E062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7047A5"/>
    <w:multiLevelType w:val="hybridMultilevel"/>
    <w:tmpl w:val="A76EB152"/>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A71575"/>
    <w:multiLevelType w:val="hybridMultilevel"/>
    <w:tmpl w:val="CDF015CC"/>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0B2A04"/>
    <w:multiLevelType w:val="multilevel"/>
    <w:tmpl w:val="209C7E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241AA9"/>
    <w:multiLevelType w:val="hybridMultilevel"/>
    <w:tmpl w:val="14DE06FA"/>
    <w:lvl w:ilvl="0" w:tplc="3B766F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57F4546"/>
    <w:multiLevelType w:val="hybridMultilevel"/>
    <w:tmpl w:val="C26C3582"/>
    <w:lvl w:ilvl="0" w:tplc="3B766F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8E1759B"/>
    <w:multiLevelType w:val="hybridMultilevel"/>
    <w:tmpl w:val="3C1C5536"/>
    <w:lvl w:ilvl="0" w:tplc="3B766F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B82534B"/>
    <w:multiLevelType w:val="hybridMultilevel"/>
    <w:tmpl w:val="C568C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1B3A5E"/>
    <w:multiLevelType w:val="hybridMultilevel"/>
    <w:tmpl w:val="1E2492A0"/>
    <w:lvl w:ilvl="0" w:tplc="66BA7F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C811C01"/>
    <w:multiLevelType w:val="hybridMultilevel"/>
    <w:tmpl w:val="0C9620F0"/>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CF1AE7"/>
    <w:multiLevelType w:val="hybridMultilevel"/>
    <w:tmpl w:val="75FE060E"/>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F3588E"/>
    <w:multiLevelType w:val="multilevel"/>
    <w:tmpl w:val="3630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2E5BE1"/>
    <w:multiLevelType w:val="hybridMultilevel"/>
    <w:tmpl w:val="1478B450"/>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964CF2"/>
    <w:multiLevelType w:val="multilevel"/>
    <w:tmpl w:val="53EC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8E67BA"/>
    <w:multiLevelType w:val="multilevel"/>
    <w:tmpl w:val="5296C0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5386BB4"/>
    <w:multiLevelType w:val="multilevel"/>
    <w:tmpl w:val="6BAE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6040365"/>
    <w:multiLevelType w:val="hybridMultilevel"/>
    <w:tmpl w:val="B936DEE6"/>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6C4838"/>
    <w:multiLevelType w:val="multilevel"/>
    <w:tmpl w:val="A16E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071733C"/>
    <w:multiLevelType w:val="hybridMultilevel"/>
    <w:tmpl w:val="1416E19C"/>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F458C8"/>
    <w:multiLevelType w:val="hybridMultilevel"/>
    <w:tmpl w:val="6EFA03A4"/>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F5742B"/>
    <w:multiLevelType w:val="multilevel"/>
    <w:tmpl w:val="E74C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145D07"/>
    <w:multiLevelType w:val="multilevel"/>
    <w:tmpl w:val="312A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6F6FC9"/>
    <w:multiLevelType w:val="multilevel"/>
    <w:tmpl w:val="69DEFF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A8E7D4A"/>
    <w:multiLevelType w:val="hybridMultilevel"/>
    <w:tmpl w:val="97E6FF5E"/>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CB45396"/>
    <w:multiLevelType w:val="multilevel"/>
    <w:tmpl w:val="CF0CA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36C2C84"/>
    <w:multiLevelType w:val="multilevel"/>
    <w:tmpl w:val="24F0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8727F7"/>
    <w:multiLevelType w:val="multilevel"/>
    <w:tmpl w:val="E332A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7F0597D"/>
    <w:multiLevelType w:val="hybridMultilevel"/>
    <w:tmpl w:val="B752472C"/>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95901DC"/>
    <w:multiLevelType w:val="hybridMultilevel"/>
    <w:tmpl w:val="E4D41BB4"/>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F77F28"/>
    <w:multiLevelType w:val="hybridMultilevel"/>
    <w:tmpl w:val="E898A282"/>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521882"/>
    <w:multiLevelType w:val="hybridMultilevel"/>
    <w:tmpl w:val="925C6A4C"/>
    <w:lvl w:ilvl="0" w:tplc="04190011">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37">
    <w:nsid w:val="5C015F1B"/>
    <w:multiLevelType w:val="multilevel"/>
    <w:tmpl w:val="9FBEC01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D3E6379"/>
    <w:multiLevelType w:val="multilevel"/>
    <w:tmpl w:val="EDB0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E1805C6"/>
    <w:multiLevelType w:val="hybridMultilevel"/>
    <w:tmpl w:val="76D8C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621D7A"/>
    <w:multiLevelType w:val="hybridMultilevel"/>
    <w:tmpl w:val="1A602614"/>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08F72B9"/>
    <w:multiLevelType w:val="multilevel"/>
    <w:tmpl w:val="C228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2309D0"/>
    <w:multiLevelType w:val="hybridMultilevel"/>
    <w:tmpl w:val="40DA7BCA"/>
    <w:lvl w:ilvl="0" w:tplc="3B766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C827F2"/>
    <w:multiLevelType w:val="hybridMultilevel"/>
    <w:tmpl w:val="71843F38"/>
    <w:lvl w:ilvl="0" w:tplc="3B766F6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CDF4AA1"/>
    <w:multiLevelType w:val="hybridMultilevel"/>
    <w:tmpl w:val="925C6A4C"/>
    <w:lvl w:ilvl="0" w:tplc="04190011">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num w:numId="1">
    <w:abstractNumId w:val="20"/>
  </w:num>
  <w:num w:numId="2">
    <w:abstractNumId w:val="37"/>
  </w:num>
  <w:num w:numId="3">
    <w:abstractNumId w:val="3"/>
  </w:num>
  <w:num w:numId="4">
    <w:abstractNumId w:val="10"/>
  </w:num>
  <w:num w:numId="5">
    <w:abstractNumId w:val="29"/>
  </w:num>
  <w:num w:numId="6">
    <w:abstractNumId w:val="0"/>
  </w:num>
  <w:num w:numId="7">
    <w:abstractNumId w:val="40"/>
  </w:num>
  <w:num w:numId="8">
    <w:abstractNumId w:val="12"/>
  </w:num>
  <w:num w:numId="9">
    <w:abstractNumId w:val="1"/>
  </w:num>
  <w:num w:numId="10">
    <w:abstractNumId w:val="44"/>
  </w:num>
  <w:num w:numId="11">
    <w:abstractNumId w:val="43"/>
  </w:num>
  <w:num w:numId="12">
    <w:abstractNumId w:val="2"/>
  </w:num>
  <w:num w:numId="13">
    <w:abstractNumId w:val="16"/>
  </w:num>
  <w:num w:numId="14">
    <w:abstractNumId w:val="34"/>
  </w:num>
  <w:num w:numId="15">
    <w:abstractNumId w:val="24"/>
  </w:num>
  <w:num w:numId="16">
    <w:abstractNumId w:val="39"/>
  </w:num>
  <w:num w:numId="17">
    <w:abstractNumId w:val="33"/>
  </w:num>
  <w:num w:numId="18">
    <w:abstractNumId w:val="19"/>
  </w:num>
  <w:num w:numId="19">
    <w:abstractNumId w:val="7"/>
  </w:num>
  <w:num w:numId="20">
    <w:abstractNumId w:val="17"/>
  </w:num>
  <w:num w:numId="21">
    <w:abstractNumId w:val="23"/>
  </w:num>
  <w:num w:numId="22">
    <w:abstractNumId w:val="31"/>
  </w:num>
  <w:num w:numId="23">
    <w:abstractNumId w:val="38"/>
  </w:num>
  <w:num w:numId="24">
    <w:abstractNumId w:val="30"/>
  </w:num>
  <w:num w:numId="25">
    <w:abstractNumId w:val="6"/>
  </w:num>
  <w:num w:numId="26">
    <w:abstractNumId w:val="9"/>
  </w:num>
  <w:num w:numId="27">
    <w:abstractNumId w:val="4"/>
  </w:num>
  <w:num w:numId="28">
    <w:abstractNumId w:val="28"/>
  </w:num>
  <w:num w:numId="29">
    <w:abstractNumId w:val="5"/>
  </w:num>
  <w:num w:numId="30">
    <w:abstractNumId w:val="41"/>
  </w:num>
  <w:num w:numId="31">
    <w:abstractNumId w:val="26"/>
  </w:num>
  <w:num w:numId="32">
    <w:abstractNumId w:val="27"/>
  </w:num>
  <w:num w:numId="33">
    <w:abstractNumId w:val="42"/>
  </w:num>
  <w:num w:numId="34">
    <w:abstractNumId w:val="35"/>
  </w:num>
  <w:num w:numId="35">
    <w:abstractNumId w:val="18"/>
  </w:num>
  <w:num w:numId="36">
    <w:abstractNumId w:val="13"/>
  </w:num>
  <w:num w:numId="37">
    <w:abstractNumId w:val="15"/>
  </w:num>
  <w:num w:numId="38">
    <w:abstractNumId w:val="25"/>
  </w:num>
  <w:num w:numId="39">
    <w:abstractNumId w:val="22"/>
  </w:num>
  <w:num w:numId="40">
    <w:abstractNumId w:val="36"/>
  </w:num>
  <w:num w:numId="41">
    <w:abstractNumId w:val="32"/>
  </w:num>
  <w:num w:numId="42">
    <w:abstractNumId w:val="21"/>
  </w:num>
  <w:num w:numId="43">
    <w:abstractNumId w:val="11"/>
  </w:num>
  <w:num w:numId="44">
    <w:abstractNumId w:val="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9A"/>
    <w:rsid w:val="00015E3B"/>
    <w:rsid w:val="00027A3E"/>
    <w:rsid w:val="0003362C"/>
    <w:rsid w:val="000364BD"/>
    <w:rsid w:val="000568B4"/>
    <w:rsid w:val="000701AB"/>
    <w:rsid w:val="00087F83"/>
    <w:rsid w:val="000C5C98"/>
    <w:rsid w:val="000C6613"/>
    <w:rsid w:val="000C7E55"/>
    <w:rsid w:val="000E0619"/>
    <w:rsid w:val="000E1102"/>
    <w:rsid w:val="000F7A41"/>
    <w:rsid w:val="00120AF9"/>
    <w:rsid w:val="00140E8B"/>
    <w:rsid w:val="00156940"/>
    <w:rsid w:val="00160731"/>
    <w:rsid w:val="00166AF9"/>
    <w:rsid w:val="00175B9D"/>
    <w:rsid w:val="00184F46"/>
    <w:rsid w:val="0019488A"/>
    <w:rsid w:val="001A5455"/>
    <w:rsid w:val="001B1B61"/>
    <w:rsid w:val="001E06A5"/>
    <w:rsid w:val="001F099E"/>
    <w:rsid w:val="001F5B74"/>
    <w:rsid w:val="002006EC"/>
    <w:rsid w:val="00202215"/>
    <w:rsid w:val="0023305E"/>
    <w:rsid w:val="00245492"/>
    <w:rsid w:val="00290177"/>
    <w:rsid w:val="002B07D2"/>
    <w:rsid w:val="002C403A"/>
    <w:rsid w:val="002C55AD"/>
    <w:rsid w:val="00300227"/>
    <w:rsid w:val="003058E8"/>
    <w:rsid w:val="003232D5"/>
    <w:rsid w:val="00357243"/>
    <w:rsid w:val="0036738C"/>
    <w:rsid w:val="00374500"/>
    <w:rsid w:val="003938D9"/>
    <w:rsid w:val="0039498C"/>
    <w:rsid w:val="003D2DF8"/>
    <w:rsid w:val="003E7620"/>
    <w:rsid w:val="003F6F50"/>
    <w:rsid w:val="00406B2F"/>
    <w:rsid w:val="00411BE1"/>
    <w:rsid w:val="00411F93"/>
    <w:rsid w:val="004123A7"/>
    <w:rsid w:val="00420FB8"/>
    <w:rsid w:val="00434BC3"/>
    <w:rsid w:val="00457F3F"/>
    <w:rsid w:val="00461D93"/>
    <w:rsid w:val="00485B1B"/>
    <w:rsid w:val="004A71A4"/>
    <w:rsid w:val="004B60FA"/>
    <w:rsid w:val="004C17E7"/>
    <w:rsid w:val="004D052A"/>
    <w:rsid w:val="00501787"/>
    <w:rsid w:val="00525595"/>
    <w:rsid w:val="005340E3"/>
    <w:rsid w:val="00561273"/>
    <w:rsid w:val="005A729A"/>
    <w:rsid w:val="005B79A5"/>
    <w:rsid w:val="005C53DC"/>
    <w:rsid w:val="005E30F2"/>
    <w:rsid w:val="005F1786"/>
    <w:rsid w:val="00620685"/>
    <w:rsid w:val="00625E1E"/>
    <w:rsid w:val="0064702A"/>
    <w:rsid w:val="00652091"/>
    <w:rsid w:val="00653101"/>
    <w:rsid w:val="0065464B"/>
    <w:rsid w:val="00662E44"/>
    <w:rsid w:val="006640BB"/>
    <w:rsid w:val="00677CAC"/>
    <w:rsid w:val="00685A36"/>
    <w:rsid w:val="006935F8"/>
    <w:rsid w:val="0069459A"/>
    <w:rsid w:val="006A3142"/>
    <w:rsid w:val="006A3D63"/>
    <w:rsid w:val="006C2A93"/>
    <w:rsid w:val="006C4878"/>
    <w:rsid w:val="006E1B82"/>
    <w:rsid w:val="0070430A"/>
    <w:rsid w:val="00734D63"/>
    <w:rsid w:val="0074727B"/>
    <w:rsid w:val="00756B1D"/>
    <w:rsid w:val="0076778A"/>
    <w:rsid w:val="00784387"/>
    <w:rsid w:val="00792B03"/>
    <w:rsid w:val="007A3E97"/>
    <w:rsid w:val="007C630D"/>
    <w:rsid w:val="007F0B77"/>
    <w:rsid w:val="008119F2"/>
    <w:rsid w:val="008523A9"/>
    <w:rsid w:val="00876740"/>
    <w:rsid w:val="00881D34"/>
    <w:rsid w:val="008B7263"/>
    <w:rsid w:val="008C566B"/>
    <w:rsid w:val="008C77AA"/>
    <w:rsid w:val="008D706F"/>
    <w:rsid w:val="008E135A"/>
    <w:rsid w:val="0090379F"/>
    <w:rsid w:val="0094046B"/>
    <w:rsid w:val="00953932"/>
    <w:rsid w:val="009623AD"/>
    <w:rsid w:val="00963670"/>
    <w:rsid w:val="00983175"/>
    <w:rsid w:val="009A227F"/>
    <w:rsid w:val="009B590D"/>
    <w:rsid w:val="009C0CED"/>
    <w:rsid w:val="009E7E56"/>
    <w:rsid w:val="009F3275"/>
    <w:rsid w:val="00A07EDE"/>
    <w:rsid w:val="00A146B7"/>
    <w:rsid w:val="00A931B1"/>
    <w:rsid w:val="00A939D4"/>
    <w:rsid w:val="00AA7D30"/>
    <w:rsid w:val="00AB1F80"/>
    <w:rsid w:val="00AC21DC"/>
    <w:rsid w:val="00AC2D6C"/>
    <w:rsid w:val="00AE2D22"/>
    <w:rsid w:val="00AF1EAA"/>
    <w:rsid w:val="00B144E2"/>
    <w:rsid w:val="00B3287E"/>
    <w:rsid w:val="00B35DE6"/>
    <w:rsid w:val="00B403D3"/>
    <w:rsid w:val="00B42DF4"/>
    <w:rsid w:val="00B85254"/>
    <w:rsid w:val="00B9220D"/>
    <w:rsid w:val="00BD1BAB"/>
    <w:rsid w:val="00BD5690"/>
    <w:rsid w:val="00BE20A4"/>
    <w:rsid w:val="00BE32CF"/>
    <w:rsid w:val="00BF49DC"/>
    <w:rsid w:val="00C05D86"/>
    <w:rsid w:val="00C06455"/>
    <w:rsid w:val="00C31379"/>
    <w:rsid w:val="00C52736"/>
    <w:rsid w:val="00C6382D"/>
    <w:rsid w:val="00C6428B"/>
    <w:rsid w:val="00C67756"/>
    <w:rsid w:val="00C723A6"/>
    <w:rsid w:val="00C91948"/>
    <w:rsid w:val="00C95AAF"/>
    <w:rsid w:val="00CA519F"/>
    <w:rsid w:val="00CC2D6B"/>
    <w:rsid w:val="00CD04C5"/>
    <w:rsid w:val="00CD05DF"/>
    <w:rsid w:val="00CE3779"/>
    <w:rsid w:val="00CE48D3"/>
    <w:rsid w:val="00CE7938"/>
    <w:rsid w:val="00D05A30"/>
    <w:rsid w:val="00D07E74"/>
    <w:rsid w:val="00D246CE"/>
    <w:rsid w:val="00D31858"/>
    <w:rsid w:val="00D35864"/>
    <w:rsid w:val="00D5139D"/>
    <w:rsid w:val="00DA32B5"/>
    <w:rsid w:val="00DA52B4"/>
    <w:rsid w:val="00DA53F5"/>
    <w:rsid w:val="00DC6A5A"/>
    <w:rsid w:val="00DD5732"/>
    <w:rsid w:val="00DD61AE"/>
    <w:rsid w:val="00DE5BD9"/>
    <w:rsid w:val="00DF7646"/>
    <w:rsid w:val="00E00E30"/>
    <w:rsid w:val="00E14DEF"/>
    <w:rsid w:val="00E2161F"/>
    <w:rsid w:val="00E67E24"/>
    <w:rsid w:val="00EA2CBC"/>
    <w:rsid w:val="00EE297E"/>
    <w:rsid w:val="00EE6465"/>
    <w:rsid w:val="00F012B0"/>
    <w:rsid w:val="00F528B2"/>
    <w:rsid w:val="00F91F24"/>
    <w:rsid w:val="00FA4EBB"/>
    <w:rsid w:val="00FB2702"/>
    <w:rsid w:val="00FC1804"/>
    <w:rsid w:val="00FF0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3295C-B173-4F1A-A466-3BA8C71B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787"/>
  </w:style>
  <w:style w:type="paragraph" w:styleId="1">
    <w:name w:val="heading 1"/>
    <w:basedOn w:val="a"/>
    <w:next w:val="a"/>
    <w:link w:val="10"/>
    <w:uiPriority w:val="9"/>
    <w:qFormat/>
    <w:rsid w:val="00DA53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C064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734D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7">
    <w:name w:val="heading 7"/>
    <w:basedOn w:val="a"/>
    <w:next w:val="a"/>
    <w:link w:val="70"/>
    <w:unhideWhenUsed/>
    <w:qFormat/>
    <w:rsid w:val="00501787"/>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501787"/>
    <w:rPr>
      <w:rFonts w:ascii="Times New Roman" w:eastAsia="Times New Roman" w:hAnsi="Times New Roman" w:cs="Times New Roman"/>
      <w:sz w:val="24"/>
      <w:szCs w:val="24"/>
      <w:lang w:eastAsia="ru-RU"/>
    </w:rPr>
  </w:style>
  <w:style w:type="paragraph" w:styleId="a3">
    <w:name w:val="Body Text"/>
    <w:basedOn w:val="a"/>
    <w:link w:val="a4"/>
    <w:unhideWhenUsed/>
    <w:rsid w:val="0050178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4">
    <w:name w:val="Основной текст Знак"/>
    <w:basedOn w:val="a0"/>
    <w:link w:val="a3"/>
    <w:rsid w:val="00501787"/>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65464B"/>
    <w:pPr>
      <w:ind w:left="720"/>
      <w:contextualSpacing/>
    </w:pPr>
  </w:style>
  <w:style w:type="character" w:customStyle="1" w:styleId="30">
    <w:name w:val="Заголовок 3 Знак"/>
    <w:basedOn w:val="a0"/>
    <w:link w:val="3"/>
    <w:uiPriority w:val="9"/>
    <w:rsid w:val="00734D63"/>
    <w:rPr>
      <w:rFonts w:asciiTheme="majorHAnsi" w:eastAsiaTheme="majorEastAsia" w:hAnsiTheme="majorHAnsi" w:cstheme="majorBidi"/>
      <w:color w:val="1F4D78" w:themeColor="accent1" w:themeShade="7F"/>
      <w:sz w:val="24"/>
      <w:szCs w:val="24"/>
    </w:rPr>
  </w:style>
  <w:style w:type="paragraph" w:styleId="a6">
    <w:name w:val="Normal (Web)"/>
    <w:basedOn w:val="a"/>
    <w:uiPriority w:val="99"/>
    <w:unhideWhenUsed/>
    <w:rsid w:val="007043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A53F5"/>
    <w:rPr>
      <w:rFonts w:asciiTheme="majorHAnsi" w:eastAsiaTheme="majorEastAsia" w:hAnsiTheme="majorHAnsi" w:cstheme="majorBidi"/>
      <w:color w:val="2E74B5" w:themeColor="accent1" w:themeShade="BF"/>
      <w:sz w:val="32"/>
      <w:szCs w:val="32"/>
    </w:rPr>
  </w:style>
  <w:style w:type="character" w:styleId="a7">
    <w:name w:val="Strong"/>
    <w:basedOn w:val="a0"/>
    <w:uiPriority w:val="22"/>
    <w:qFormat/>
    <w:rsid w:val="00B9220D"/>
    <w:rPr>
      <w:b/>
      <w:bCs/>
    </w:rPr>
  </w:style>
  <w:style w:type="character" w:styleId="a8">
    <w:name w:val="Hyperlink"/>
    <w:basedOn w:val="a0"/>
    <w:uiPriority w:val="99"/>
    <w:semiHidden/>
    <w:unhideWhenUsed/>
    <w:rsid w:val="00B9220D"/>
    <w:rPr>
      <w:color w:val="0000FF"/>
      <w:u w:val="single"/>
    </w:rPr>
  </w:style>
  <w:style w:type="character" w:customStyle="1" w:styleId="color">
    <w:name w:val="color"/>
    <w:basedOn w:val="a0"/>
    <w:rsid w:val="00C06455"/>
  </w:style>
  <w:style w:type="character" w:customStyle="1" w:styleId="20">
    <w:name w:val="Заголовок 2 Знак"/>
    <w:basedOn w:val="a0"/>
    <w:link w:val="2"/>
    <w:uiPriority w:val="9"/>
    <w:rsid w:val="00C0645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2768">
      <w:bodyDiv w:val="1"/>
      <w:marLeft w:val="0"/>
      <w:marRight w:val="0"/>
      <w:marTop w:val="0"/>
      <w:marBottom w:val="0"/>
      <w:divBdr>
        <w:top w:val="none" w:sz="0" w:space="0" w:color="auto"/>
        <w:left w:val="none" w:sz="0" w:space="0" w:color="auto"/>
        <w:bottom w:val="none" w:sz="0" w:space="0" w:color="auto"/>
        <w:right w:val="none" w:sz="0" w:space="0" w:color="auto"/>
      </w:divBdr>
    </w:div>
    <w:div w:id="150368583">
      <w:bodyDiv w:val="1"/>
      <w:marLeft w:val="0"/>
      <w:marRight w:val="0"/>
      <w:marTop w:val="0"/>
      <w:marBottom w:val="0"/>
      <w:divBdr>
        <w:top w:val="none" w:sz="0" w:space="0" w:color="auto"/>
        <w:left w:val="none" w:sz="0" w:space="0" w:color="auto"/>
        <w:bottom w:val="none" w:sz="0" w:space="0" w:color="auto"/>
        <w:right w:val="none" w:sz="0" w:space="0" w:color="auto"/>
      </w:divBdr>
    </w:div>
    <w:div w:id="205601107">
      <w:bodyDiv w:val="1"/>
      <w:marLeft w:val="0"/>
      <w:marRight w:val="0"/>
      <w:marTop w:val="0"/>
      <w:marBottom w:val="0"/>
      <w:divBdr>
        <w:top w:val="none" w:sz="0" w:space="0" w:color="auto"/>
        <w:left w:val="none" w:sz="0" w:space="0" w:color="auto"/>
        <w:bottom w:val="none" w:sz="0" w:space="0" w:color="auto"/>
        <w:right w:val="none" w:sz="0" w:space="0" w:color="auto"/>
      </w:divBdr>
    </w:div>
    <w:div w:id="226456474">
      <w:bodyDiv w:val="1"/>
      <w:marLeft w:val="0"/>
      <w:marRight w:val="0"/>
      <w:marTop w:val="0"/>
      <w:marBottom w:val="0"/>
      <w:divBdr>
        <w:top w:val="none" w:sz="0" w:space="0" w:color="auto"/>
        <w:left w:val="none" w:sz="0" w:space="0" w:color="auto"/>
        <w:bottom w:val="none" w:sz="0" w:space="0" w:color="auto"/>
        <w:right w:val="none" w:sz="0" w:space="0" w:color="auto"/>
      </w:divBdr>
    </w:div>
    <w:div w:id="227693063">
      <w:bodyDiv w:val="1"/>
      <w:marLeft w:val="0"/>
      <w:marRight w:val="0"/>
      <w:marTop w:val="0"/>
      <w:marBottom w:val="0"/>
      <w:divBdr>
        <w:top w:val="none" w:sz="0" w:space="0" w:color="auto"/>
        <w:left w:val="none" w:sz="0" w:space="0" w:color="auto"/>
        <w:bottom w:val="none" w:sz="0" w:space="0" w:color="auto"/>
        <w:right w:val="none" w:sz="0" w:space="0" w:color="auto"/>
      </w:divBdr>
    </w:div>
    <w:div w:id="252014089">
      <w:bodyDiv w:val="1"/>
      <w:marLeft w:val="0"/>
      <w:marRight w:val="0"/>
      <w:marTop w:val="0"/>
      <w:marBottom w:val="0"/>
      <w:divBdr>
        <w:top w:val="none" w:sz="0" w:space="0" w:color="auto"/>
        <w:left w:val="none" w:sz="0" w:space="0" w:color="auto"/>
        <w:bottom w:val="none" w:sz="0" w:space="0" w:color="auto"/>
        <w:right w:val="none" w:sz="0" w:space="0" w:color="auto"/>
      </w:divBdr>
      <w:divsChild>
        <w:div w:id="1725982100">
          <w:marLeft w:val="0"/>
          <w:marRight w:val="0"/>
          <w:marTop w:val="0"/>
          <w:marBottom w:val="0"/>
          <w:divBdr>
            <w:top w:val="none" w:sz="0" w:space="0" w:color="auto"/>
            <w:left w:val="none" w:sz="0" w:space="0" w:color="auto"/>
            <w:bottom w:val="none" w:sz="0" w:space="0" w:color="auto"/>
            <w:right w:val="none" w:sz="0" w:space="0" w:color="auto"/>
          </w:divBdr>
          <w:divsChild>
            <w:div w:id="110021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98644">
      <w:bodyDiv w:val="1"/>
      <w:marLeft w:val="0"/>
      <w:marRight w:val="0"/>
      <w:marTop w:val="0"/>
      <w:marBottom w:val="0"/>
      <w:divBdr>
        <w:top w:val="none" w:sz="0" w:space="0" w:color="auto"/>
        <w:left w:val="none" w:sz="0" w:space="0" w:color="auto"/>
        <w:bottom w:val="none" w:sz="0" w:space="0" w:color="auto"/>
        <w:right w:val="none" w:sz="0" w:space="0" w:color="auto"/>
      </w:divBdr>
    </w:div>
    <w:div w:id="297683057">
      <w:bodyDiv w:val="1"/>
      <w:marLeft w:val="0"/>
      <w:marRight w:val="0"/>
      <w:marTop w:val="0"/>
      <w:marBottom w:val="0"/>
      <w:divBdr>
        <w:top w:val="none" w:sz="0" w:space="0" w:color="auto"/>
        <w:left w:val="none" w:sz="0" w:space="0" w:color="auto"/>
        <w:bottom w:val="none" w:sz="0" w:space="0" w:color="auto"/>
        <w:right w:val="none" w:sz="0" w:space="0" w:color="auto"/>
      </w:divBdr>
    </w:div>
    <w:div w:id="380517720">
      <w:bodyDiv w:val="1"/>
      <w:marLeft w:val="0"/>
      <w:marRight w:val="0"/>
      <w:marTop w:val="0"/>
      <w:marBottom w:val="0"/>
      <w:divBdr>
        <w:top w:val="none" w:sz="0" w:space="0" w:color="auto"/>
        <w:left w:val="none" w:sz="0" w:space="0" w:color="auto"/>
        <w:bottom w:val="none" w:sz="0" w:space="0" w:color="auto"/>
        <w:right w:val="none" w:sz="0" w:space="0" w:color="auto"/>
      </w:divBdr>
      <w:divsChild>
        <w:div w:id="726805401">
          <w:marLeft w:val="0"/>
          <w:marRight w:val="0"/>
          <w:marTop w:val="480"/>
          <w:marBottom w:val="480"/>
          <w:divBdr>
            <w:top w:val="none" w:sz="0" w:space="0" w:color="auto"/>
            <w:left w:val="none" w:sz="0" w:space="0" w:color="auto"/>
            <w:bottom w:val="none" w:sz="0" w:space="0" w:color="auto"/>
            <w:right w:val="none" w:sz="0" w:space="0" w:color="auto"/>
          </w:divBdr>
          <w:divsChild>
            <w:div w:id="1941598684">
              <w:marLeft w:val="0"/>
              <w:marRight w:val="0"/>
              <w:marTop w:val="0"/>
              <w:marBottom w:val="0"/>
              <w:divBdr>
                <w:top w:val="none" w:sz="0" w:space="0" w:color="auto"/>
                <w:left w:val="none" w:sz="0" w:space="0" w:color="auto"/>
                <w:bottom w:val="none" w:sz="0" w:space="0" w:color="auto"/>
                <w:right w:val="none" w:sz="0" w:space="0" w:color="auto"/>
              </w:divBdr>
              <w:divsChild>
                <w:div w:id="14486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78733">
      <w:bodyDiv w:val="1"/>
      <w:marLeft w:val="0"/>
      <w:marRight w:val="0"/>
      <w:marTop w:val="0"/>
      <w:marBottom w:val="0"/>
      <w:divBdr>
        <w:top w:val="none" w:sz="0" w:space="0" w:color="auto"/>
        <w:left w:val="none" w:sz="0" w:space="0" w:color="auto"/>
        <w:bottom w:val="none" w:sz="0" w:space="0" w:color="auto"/>
        <w:right w:val="none" w:sz="0" w:space="0" w:color="auto"/>
      </w:divBdr>
    </w:div>
    <w:div w:id="691495269">
      <w:bodyDiv w:val="1"/>
      <w:marLeft w:val="0"/>
      <w:marRight w:val="0"/>
      <w:marTop w:val="0"/>
      <w:marBottom w:val="0"/>
      <w:divBdr>
        <w:top w:val="none" w:sz="0" w:space="0" w:color="auto"/>
        <w:left w:val="none" w:sz="0" w:space="0" w:color="auto"/>
        <w:bottom w:val="none" w:sz="0" w:space="0" w:color="auto"/>
        <w:right w:val="none" w:sz="0" w:space="0" w:color="auto"/>
      </w:divBdr>
    </w:div>
    <w:div w:id="743574473">
      <w:bodyDiv w:val="1"/>
      <w:marLeft w:val="0"/>
      <w:marRight w:val="0"/>
      <w:marTop w:val="0"/>
      <w:marBottom w:val="0"/>
      <w:divBdr>
        <w:top w:val="none" w:sz="0" w:space="0" w:color="auto"/>
        <w:left w:val="none" w:sz="0" w:space="0" w:color="auto"/>
        <w:bottom w:val="none" w:sz="0" w:space="0" w:color="auto"/>
        <w:right w:val="none" w:sz="0" w:space="0" w:color="auto"/>
      </w:divBdr>
    </w:div>
    <w:div w:id="789395263">
      <w:bodyDiv w:val="1"/>
      <w:marLeft w:val="0"/>
      <w:marRight w:val="0"/>
      <w:marTop w:val="0"/>
      <w:marBottom w:val="0"/>
      <w:divBdr>
        <w:top w:val="none" w:sz="0" w:space="0" w:color="auto"/>
        <w:left w:val="none" w:sz="0" w:space="0" w:color="auto"/>
        <w:bottom w:val="none" w:sz="0" w:space="0" w:color="auto"/>
        <w:right w:val="none" w:sz="0" w:space="0" w:color="auto"/>
      </w:divBdr>
    </w:div>
    <w:div w:id="937173845">
      <w:bodyDiv w:val="1"/>
      <w:marLeft w:val="0"/>
      <w:marRight w:val="0"/>
      <w:marTop w:val="0"/>
      <w:marBottom w:val="0"/>
      <w:divBdr>
        <w:top w:val="none" w:sz="0" w:space="0" w:color="auto"/>
        <w:left w:val="none" w:sz="0" w:space="0" w:color="auto"/>
        <w:bottom w:val="none" w:sz="0" w:space="0" w:color="auto"/>
        <w:right w:val="none" w:sz="0" w:space="0" w:color="auto"/>
      </w:divBdr>
    </w:div>
    <w:div w:id="939066290">
      <w:bodyDiv w:val="1"/>
      <w:marLeft w:val="0"/>
      <w:marRight w:val="0"/>
      <w:marTop w:val="0"/>
      <w:marBottom w:val="0"/>
      <w:divBdr>
        <w:top w:val="none" w:sz="0" w:space="0" w:color="auto"/>
        <w:left w:val="none" w:sz="0" w:space="0" w:color="auto"/>
        <w:bottom w:val="none" w:sz="0" w:space="0" w:color="auto"/>
        <w:right w:val="none" w:sz="0" w:space="0" w:color="auto"/>
      </w:divBdr>
    </w:div>
    <w:div w:id="979963604">
      <w:bodyDiv w:val="1"/>
      <w:marLeft w:val="0"/>
      <w:marRight w:val="0"/>
      <w:marTop w:val="0"/>
      <w:marBottom w:val="0"/>
      <w:divBdr>
        <w:top w:val="none" w:sz="0" w:space="0" w:color="auto"/>
        <w:left w:val="none" w:sz="0" w:space="0" w:color="auto"/>
        <w:bottom w:val="none" w:sz="0" w:space="0" w:color="auto"/>
        <w:right w:val="none" w:sz="0" w:space="0" w:color="auto"/>
      </w:divBdr>
    </w:div>
    <w:div w:id="995845341">
      <w:bodyDiv w:val="1"/>
      <w:marLeft w:val="0"/>
      <w:marRight w:val="0"/>
      <w:marTop w:val="0"/>
      <w:marBottom w:val="0"/>
      <w:divBdr>
        <w:top w:val="none" w:sz="0" w:space="0" w:color="auto"/>
        <w:left w:val="none" w:sz="0" w:space="0" w:color="auto"/>
        <w:bottom w:val="none" w:sz="0" w:space="0" w:color="auto"/>
        <w:right w:val="none" w:sz="0" w:space="0" w:color="auto"/>
      </w:divBdr>
    </w:div>
    <w:div w:id="1133795391">
      <w:bodyDiv w:val="1"/>
      <w:marLeft w:val="0"/>
      <w:marRight w:val="0"/>
      <w:marTop w:val="0"/>
      <w:marBottom w:val="0"/>
      <w:divBdr>
        <w:top w:val="none" w:sz="0" w:space="0" w:color="auto"/>
        <w:left w:val="none" w:sz="0" w:space="0" w:color="auto"/>
        <w:bottom w:val="none" w:sz="0" w:space="0" w:color="auto"/>
        <w:right w:val="none" w:sz="0" w:space="0" w:color="auto"/>
      </w:divBdr>
    </w:div>
    <w:div w:id="1272129208">
      <w:bodyDiv w:val="1"/>
      <w:marLeft w:val="0"/>
      <w:marRight w:val="0"/>
      <w:marTop w:val="0"/>
      <w:marBottom w:val="0"/>
      <w:divBdr>
        <w:top w:val="none" w:sz="0" w:space="0" w:color="auto"/>
        <w:left w:val="none" w:sz="0" w:space="0" w:color="auto"/>
        <w:bottom w:val="none" w:sz="0" w:space="0" w:color="auto"/>
        <w:right w:val="none" w:sz="0" w:space="0" w:color="auto"/>
      </w:divBdr>
      <w:divsChild>
        <w:div w:id="1246646800">
          <w:marLeft w:val="0"/>
          <w:marRight w:val="0"/>
          <w:marTop w:val="480"/>
          <w:marBottom w:val="480"/>
          <w:divBdr>
            <w:top w:val="none" w:sz="0" w:space="0" w:color="auto"/>
            <w:left w:val="none" w:sz="0" w:space="0" w:color="auto"/>
            <w:bottom w:val="none" w:sz="0" w:space="0" w:color="auto"/>
            <w:right w:val="none" w:sz="0" w:space="0" w:color="auto"/>
          </w:divBdr>
          <w:divsChild>
            <w:div w:id="424763507">
              <w:marLeft w:val="0"/>
              <w:marRight w:val="0"/>
              <w:marTop w:val="0"/>
              <w:marBottom w:val="0"/>
              <w:divBdr>
                <w:top w:val="none" w:sz="0" w:space="0" w:color="auto"/>
                <w:left w:val="none" w:sz="0" w:space="0" w:color="auto"/>
                <w:bottom w:val="none" w:sz="0" w:space="0" w:color="auto"/>
                <w:right w:val="none" w:sz="0" w:space="0" w:color="auto"/>
              </w:divBdr>
              <w:divsChild>
                <w:div w:id="130072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276070">
      <w:bodyDiv w:val="1"/>
      <w:marLeft w:val="0"/>
      <w:marRight w:val="0"/>
      <w:marTop w:val="0"/>
      <w:marBottom w:val="0"/>
      <w:divBdr>
        <w:top w:val="none" w:sz="0" w:space="0" w:color="auto"/>
        <w:left w:val="none" w:sz="0" w:space="0" w:color="auto"/>
        <w:bottom w:val="none" w:sz="0" w:space="0" w:color="auto"/>
        <w:right w:val="none" w:sz="0" w:space="0" w:color="auto"/>
      </w:divBdr>
    </w:div>
    <w:div w:id="1443649699">
      <w:bodyDiv w:val="1"/>
      <w:marLeft w:val="0"/>
      <w:marRight w:val="0"/>
      <w:marTop w:val="0"/>
      <w:marBottom w:val="0"/>
      <w:divBdr>
        <w:top w:val="none" w:sz="0" w:space="0" w:color="auto"/>
        <w:left w:val="none" w:sz="0" w:space="0" w:color="auto"/>
        <w:bottom w:val="none" w:sz="0" w:space="0" w:color="auto"/>
        <w:right w:val="none" w:sz="0" w:space="0" w:color="auto"/>
      </w:divBdr>
    </w:div>
    <w:div w:id="1506673395">
      <w:bodyDiv w:val="1"/>
      <w:marLeft w:val="0"/>
      <w:marRight w:val="0"/>
      <w:marTop w:val="0"/>
      <w:marBottom w:val="0"/>
      <w:divBdr>
        <w:top w:val="none" w:sz="0" w:space="0" w:color="auto"/>
        <w:left w:val="none" w:sz="0" w:space="0" w:color="auto"/>
        <w:bottom w:val="none" w:sz="0" w:space="0" w:color="auto"/>
        <w:right w:val="none" w:sz="0" w:space="0" w:color="auto"/>
      </w:divBdr>
      <w:divsChild>
        <w:div w:id="80104144">
          <w:marLeft w:val="0"/>
          <w:marRight w:val="0"/>
          <w:marTop w:val="675"/>
          <w:marBottom w:val="0"/>
          <w:divBdr>
            <w:top w:val="none" w:sz="0" w:space="0" w:color="auto"/>
            <w:left w:val="none" w:sz="0" w:space="0" w:color="auto"/>
            <w:bottom w:val="none" w:sz="0" w:space="0" w:color="auto"/>
            <w:right w:val="none" w:sz="0" w:space="0" w:color="auto"/>
          </w:divBdr>
          <w:divsChild>
            <w:div w:id="859322459">
              <w:marLeft w:val="0"/>
              <w:marRight w:val="0"/>
              <w:marTop w:val="0"/>
              <w:marBottom w:val="0"/>
              <w:divBdr>
                <w:top w:val="none" w:sz="0" w:space="0" w:color="auto"/>
                <w:left w:val="none" w:sz="0" w:space="0" w:color="auto"/>
                <w:bottom w:val="none" w:sz="0" w:space="0" w:color="auto"/>
                <w:right w:val="none" w:sz="0" w:space="0" w:color="auto"/>
              </w:divBdr>
              <w:divsChild>
                <w:div w:id="1209955484">
                  <w:marLeft w:val="0"/>
                  <w:marRight w:val="0"/>
                  <w:marTop w:val="0"/>
                  <w:marBottom w:val="0"/>
                  <w:divBdr>
                    <w:top w:val="none" w:sz="0" w:space="0" w:color="auto"/>
                    <w:left w:val="none" w:sz="0" w:space="0" w:color="auto"/>
                    <w:bottom w:val="none" w:sz="0" w:space="0" w:color="auto"/>
                    <w:right w:val="none" w:sz="0" w:space="0" w:color="auto"/>
                  </w:divBdr>
                  <w:divsChild>
                    <w:div w:id="1066799581">
                      <w:marLeft w:val="0"/>
                      <w:marRight w:val="0"/>
                      <w:marTop w:val="0"/>
                      <w:marBottom w:val="0"/>
                      <w:divBdr>
                        <w:top w:val="none" w:sz="0" w:space="0" w:color="auto"/>
                        <w:left w:val="none" w:sz="0" w:space="0" w:color="auto"/>
                        <w:bottom w:val="none" w:sz="0" w:space="0" w:color="auto"/>
                        <w:right w:val="none" w:sz="0" w:space="0" w:color="auto"/>
                      </w:divBdr>
                      <w:divsChild>
                        <w:div w:id="82301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763355">
      <w:bodyDiv w:val="1"/>
      <w:marLeft w:val="0"/>
      <w:marRight w:val="0"/>
      <w:marTop w:val="0"/>
      <w:marBottom w:val="0"/>
      <w:divBdr>
        <w:top w:val="none" w:sz="0" w:space="0" w:color="auto"/>
        <w:left w:val="none" w:sz="0" w:space="0" w:color="auto"/>
        <w:bottom w:val="none" w:sz="0" w:space="0" w:color="auto"/>
        <w:right w:val="none" w:sz="0" w:space="0" w:color="auto"/>
      </w:divBdr>
    </w:div>
    <w:div w:id="1553538334">
      <w:bodyDiv w:val="1"/>
      <w:marLeft w:val="0"/>
      <w:marRight w:val="0"/>
      <w:marTop w:val="0"/>
      <w:marBottom w:val="0"/>
      <w:divBdr>
        <w:top w:val="none" w:sz="0" w:space="0" w:color="auto"/>
        <w:left w:val="none" w:sz="0" w:space="0" w:color="auto"/>
        <w:bottom w:val="none" w:sz="0" w:space="0" w:color="auto"/>
        <w:right w:val="none" w:sz="0" w:space="0" w:color="auto"/>
      </w:divBdr>
    </w:div>
    <w:div w:id="1608004409">
      <w:bodyDiv w:val="1"/>
      <w:marLeft w:val="0"/>
      <w:marRight w:val="0"/>
      <w:marTop w:val="0"/>
      <w:marBottom w:val="0"/>
      <w:divBdr>
        <w:top w:val="none" w:sz="0" w:space="0" w:color="auto"/>
        <w:left w:val="none" w:sz="0" w:space="0" w:color="auto"/>
        <w:bottom w:val="none" w:sz="0" w:space="0" w:color="auto"/>
        <w:right w:val="none" w:sz="0" w:space="0" w:color="auto"/>
      </w:divBdr>
    </w:div>
    <w:div w:id="1729112584">
      <w:bodyDiv w:val="1"/>
      <w:marLeft w:val="0"/>
      <w:marRight w:val="0"/>
      <w:marTop w:val="0"/>
      <w:marBottom w:val="0"/>
      <w:divBdr>
        <w:top w:val="none" w:sz="0" w:space="0" w:color="auto"/>
        <w:left w:val="none" w:sz="0" w:space="0" w:color="auto"/>
        <w:bottom w:val="none" w:sz="0" w:space="0" w:color="auto"/>
        <w:right w:val="none" w:sz="0" w:space="0" w:color="auto"/>
      </w:divBdr>
    </w:div>
    <w:div w:id="1731417083">
      <w:bodyDiv w:val="1"/>
      <w:marLeft w:val="0"/>
      <w:marRight w:val="0"/>
      <w:marTop w:val="0"/>
      <w:marBottom w:val="0"/>
      <w:divBdr>
        <w:top w:val="none" w:sz="0" w:space="0" w:color="auto"/>
        <w:left w:val="none" w:sz="0" w:space="0" w:color="auto"/>
        <w:bottom w:val="none" w:sz="0" w:space="0" w:color="auto"/>
        <w:right w:val="none" w:sz="0" w:space="0" w:color="auto"/>
      </w:divBdr>
    </w:div>
    <w:div w:id="1751193567">
      <w:bodyDiv w:val="1"/>
      <w:marLeft w:val="0"/>
      <w:marRight w:val="0"/>
      <w:marTop w:val="0"/>
      <w:marBottom w:val="0"/>
      <w:divBdr>
        <w:top w:val="none" w:sz="0" w:space="0" w:color="auto"/>
        <w:left w:val="none" w:sz="0" w:space="0" w:color="auto"/>
        <w:bottom w:val="none" w:sz="0" w:space="0" w:color="auto"/>
        <w:right w:val="none" w:sz="0" w:space="0" w:color="auto"/>
      </w:divBdr>
    </w:div>
    <w:div w:id="1774129778">
      <w:bodyDiv w:val="1"/>
      <w:marLeft w:val="0"/>
      <w:marRight w:val="0"/>
      <w:marTop w:val="0"/>
      <w:marBottom w:val="0"/>
      <w:divBdr>
        <w:top w:val="none" w:sz="0" w:space="0" w:color="auto"/>
        <w:left w:val="none" w:sz="0" w:space="0" w:color="auto"/>
        <w:bottom w:val="none" w:sz="0" w:space="0" w:color="auto"/>
        <w:right w:val="none" w:sz="0" w:space="0" w:color="auto"/>
      </w:divBdr>
    </w:div>
    <w:div w:id="1850093914">
      <w:bodyDiv w:val="1"/>
      <w:marLeft w:val="0"/>
      <w:marRight w:val="0"/>
      <w:marTop w:val="0"/>
      <w:marBottom w:val="0"/>
      <w:divBdr>
        <w:top w:val="none" w:sz="0" w:space="0" w:color="auto"/>
        <w:left w:val="none" w:sz="0" w:space="0" w:color="auto"/>
        <w:bottom w:val="none" w:sz="0" w:space="0" w:color="auto"/>
        <w:right w:val="none" w:sz="0" w:space="0" w:color="auto"/>
      </w:divBdr>
    </w:div>
    <w:div w:id="1903370737">
      <w:bodyDiv w:val="1"/>
      <w:marLeft w:val="0"/>
      <w:marRight w:val="0"/>
      <w:marTop w:val="0"/>
      <w:marBottom w:val="0"/>
      <w:divBdr>
        <w:top w:val="none" w:sz="0" w:space="0" w:color="auto"/>
        <w:left w:val="none" w:sz="0" w:space="0" w:color="auto"/>
        <w:bottom w:val="none" w:sz="0" w:space="0" w:color="auto"/>
        <w:right w:val="none" w:sz="0" w:space="0" w:color="auto"/>
      </w:divBdr>
    </w:div>
    <w:div w:id="1934627229">
      <w:bodyDiv w:val="1"/>
      <w:marLeft w:val="0"/>
      <w:marRight w:val="0"/>
      <w:marTop w:val="0"/>
      <w:marBottom w:val="0"/>
      <w:divBdr>
        <w:top w:val="none" w:sz="0" w:space="0" w:color="auto"/>
        <w:left w:val="none" w:sz="0" w:space="0" w:color="auto"/>
        <w:bottom w:val="none" w:sz="0" w:space="0" w:color="auto"/>
        <w:right w:val="none" w:sz="0" w:space="0" w:color="auto"/>
      </w:divBdr>
    </w:div>
    <w:div w:id="2052461214">
      <w:bodyDiv w:val="1"/>
      <w:marLeft w:val="0"/>
      <w:marRight w:val="0"/>
      <w:marTop w:val="0"/>
      <w:marBottom w:val="0"/>
      <w:divBdr>
        <w:top w:val="none" w:sz="0" w:space="0" w:color="auto"/>
        <w:left w:val="none" w:sz="0" w:space="0" w:color="auto"/>
        <w:bottom w:val="none" w:sz="0" w:space="0" w:color="auto"/>
        <w:right w:val="none" w:sz="0" w:space="0" w:color="auto"/>
      </w:divBdr>
    </w:div>
    <w:div w:id="2056616123">
      <w:bodyDiv w:val="1"/>
      <w:marLeft w:val="0"/>
      <w:marRight w:val="0"/>
      <w:marTop w:val="0"/>
      <w:marBottom w:val="0"/>
      <w:divBdr>
        <w:top w:val="none" w:sz="0" w:space="0" w:color="auto"/>
        <w:left w:val="none" w:sz="0" w:space="0" w:color="auto"/>
        <w:bottom w:val="none" w:sz="0" w:space="0" w:color="auto"/>
        <w:right w:val="none" w:sz="0" w:space="0" w:color="auto"/>
      </w:divBdr>
    </w:div>
    <w:div w:id="21358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154/dbde848204b27f0f8857c9717dfc4db77d0dafce/" TargetMode="External"/><Relationship Id="rId3" Type="http://schemas.openxmlformats.org/officeDocument/2006/relationships/settings" Target="settings.xml"/><Relationship Id="rId7" Type="http://schemas.openxmlformats.org/officeDocument/2006/relationships/hyperlink" Target="http://po-nasledstvy.ru/nasledovanie-po-zaveshchaniy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o-nasledstvy.ru/nasledovanie-po-zakonu/" TargetMode="External"/><Relationship Id="rId11" Type="http://schemas.openxmlformats.org/officeDocument/2006/relationships/theme" Target="theme/theme1.xml"/><Relationship Id="rId5" Type="http://schemas.openxmlformats.org/officeDocument/2006/relationships/hyperlink" Target="http://po-nasledstvy.ru/nasledovanie/otka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34154/378d6d854f33d84133ec6c51a9b79865c3576d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25</Pages>
  <Words>5803</Words>
  <Characters>33079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195</cp:revision>
  <cp:lastPrinted>2018-06-13T12:52:00Z</cp:lastPrinted>
  <dcterms:created xsi:type="dcterms:W3CDTF">2018-06-04T11:06:00Z</dcterms:created>
  <dcterms:modified xsi:type="dcterms:W3CDTF">2018-11-06T11:08:00Z</dcterms:modified>
</cp:coreProperties>
</file>