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1CD5" w:rsidRPr="00D226C7" w:rsidRDefault="00C75E01" w:rsidP="00DB1CD5">
      <w:pPr>
        <w:spacing w:line="360" w:lineRule="auto"/>
        <w:ind w:firstLine="708"/>
        <w:jc w:val="both"/>
        <w:rPr>
          <w:rFonts w:ascii="Times New Roman" w:hAnsi="Times New Roman" w:cs="Times New Roman"/>
          <w:color w:val="000000" w:themeColor="text1"/>
          <w:sz w:val="24"/>
          <w:szCs w:val="24"/>
        </w:rPr>
      </w:pPr>
      <w:bookmarkStart w:id="0" w:name="_GoBack"/>
      <w:bookmarkEnd w:id="0"/>
      <w:r w:rsidRPr="00D01214">
        <w:rPr>
          <w:rFonts w:ascii="Times New Roman" w:hAnsi="Times New Roman" w:cs="Times New Roman"/>
          <w:b/>
          <w:color w:val="000000" w:themeColor="text1"/>
          <w:sz w:val="28"/>
          <w:szCs w:val="28"/>
          <w:shd w:val="clear" w:color="auto" w:fill="FFFFFF"/>
        </w:rPr>
        <w:t>Задание 1.</w:t>
      </w:r>
      <w:r w:rsidRPr="00D226C7">
        <w:rPr>
          <w:rFonts w:ascii="Times New Roman" w:hAnsi="Times New Roman" w:cs="Times New Roman"/>
          <w:color w:val="000000" w:themeColor="text1"/>
          <w:sz w:val="24"/>
          <w:szCs w:val="24"/>
          <w:shd w:val="clear" w:color="auto" w:fill="FFFFFF"/>
        </w:rPr>
        <w:t xml:space="preserve"> Несмотря на неоднократные протесты, представления и предостережения районного прокурора в адрес руководителя завода по факту нарушения экологического законодательства, завод продолжал несанкционированный спуск неочищенной воды в реку. Тогда прокурор вынес постановление о привлечении директора к административной ответственности и отдал распоряжение начальнику ОВД на административный арест.</w:t>
      </w:r>
    </w:p>
    <w:p w:rsidR="004F4D92" w:rsidRPr="00D226C7" w:rsidRDefault="00C75E01" w:rsidP="00DB1CD5">
      <w:pPr>
        <w:spacing w:line="360" w:lineRule="auto"/>
        <w:ind w:firstLine="708"/>
        <w:jc w:val="both"/>
        <w:rPr>
          <w:rFonts w:ascii="Times New Roman" w:hAnsi="Times New Roman" w:cs="Times New Roman"/>
          <w:i/>
          <w:color w:val="000000" w:themeColor="text1"/>
          <w:sz w:val="24"/>
          <w:szCs w:val="24"/>
        </w:rPr>
      </w:pPr>
      <w:r w:rsidRPr="00D226C7">
        <w:rPr>
          <w:rFonts w:ascii="Times New Roman" w:hAnsi="Times New Roman" w:cs="Times New Roman"/>
          <w:i/>
          <w:color w:val="000000" w:themeColor="text1"/>
          <w:sz w:val="24"/>
          <w:szCs w:val="24"/>
          <w:shd w:val="clear" w:color="auto" w:fill="FFFFFF"/>
        </w:rPr>
        <w:t>Правомерны ли действия прокурора? Как должен поступить начальник ОВД?</w:t>
      </w:r>
    </w:p>
    <w:p w:rsidR="00BD0F5E" w:rsidRPr="00D226C7" w:rsidRDefault="00C75E01" w:rsidP="004F4D92">
      <w:pPr>
        <w:spacing w:line="360" w:lineRule="auto"/>
        <w:ind w:firstLine="708"/>
        <w:jc w:val="both"/>
        <w:rPr>
          <w:rFonts w:ascii="Times New Roman" w:hAnsi="Times New Roman" w:cs="Times New Roman"/>
          <w:color w:val="000000" w:themeColor="text1"/>
          <w:sz w:val="28"/>
          <w:szCs w:val="28"/>
        </w:rPr>
      </w:pPr>
      <w:r w:rsidRPr="00D226C7">
        <w:rPr>
          <w:rFonts w:ascii="Times New Roman" w:hAnsi="Times New Roman" w:cs="Times New Roman"/>
          <w:b/>
          <w:color w:val="000000" w:themeColor="text1"/>
          <w:sz w:val="28"/>
          <w:szCs w:val="28"/>
          <w:shd w:val="clear" w:color="auto" w:fill="FFFFFF"/>
        </w:rPr>
        <w:t>Решение:</w:t>
      </w:r>
      <w:r w:rsidRPr="00D226C7">
        <w:rPr>
          <w:rFonts w:ascii="Times New Roman" w:hAnsi="Times New Roman" w:cs="Times New Roman"/>
          <w:color w:val="000000" w:themeColor="text1"/>
          <w:sz w:val="28"/>
          <w:szCs w:val="28"/>
          <w:shd w:val="clear" w:color="auto" w:fill="FFFFFF"/>
        </w:rPr>
        <w:t xml:space="preserve"> В соответствии с п. п. 1, 3 ст. 6 Федерального закона от 17 января 1992 года N 2202-1 "О прокуратуре РФ", требования прокурора, вытекающие из его полномочий, перечисленных в статьях 9.1, 22, 27, 30 и 33 настоящего Федерального закона, подлежат безусловному исполнению в установленный срок.</w:t>
      </w:r>
    </w:p>
    <w:p w:rsidR="00BD0F5E" w:rsidRPr="00D226C7" w:rsidRDefault="009C62B7" w:rsidP="004F4D92">
      <w:pPr>
        <w:spacing w:line="360" w:lineRule="auto"/>
        <w:ind w:firstLine="708"/>
        <w:jc w:val="both"/>
        <w:rPr>
          <w:rFonts w:ascii="Times New Roman" w:hAnsi="Times New Roman" w:cs="Times New Roman"/>
          <w:color w:val="000000" w:themeColor="text1"/>
          <w:sz w:val="28"/>
          <w:szCs w:val="28"/>
        </w:rPr>
      </w:pPr>
      <w:r w:rsidRPr="00D226C7">
        <w:rPr>
          <w:rFonts w:ascii="Times New Roman" w:hAnsi="Times New Roman" w:cs="Times New Roman"/>
          <w:color w:val="000000" w:themeColor="text1"/>
          <w:sz w:val="28"/>
          <w:szCs w:val="28"/>
          <w:shd w:val="clear" w:color="auto" w:fill="FFFFFF"/>
        </w:rPr>
        <w:t>Согласно</w:t>
      </w:r>
      <w:r w:rsidR="00C75E01" w:rsidRPr="00D226C7">
        <w:rPr>
          <w:rFonts w:ascii="Times New Roman" w:hAnsi="Times New Roman" w:cs="Times New Roman"/>
          <w:color w:val="000000" w:themeColor="text1"/>
          <w:sz w:val="28"/>
          <w:szCs w:val="28"/>
          <w:shd w:val="clear" w:color="auto" w:fill="FFFFFF"/>
        </w:rPr>
        <w:t xml:space="preserve"> пункт</w:t>
      </w:r>
      <w:r w:rsidRPr="00D226C7">
        <w:rPr>
          <w:rFonts w:ascii="Times New Roman" w:hAnsi="Times New Roman" w:cs="Times New Roman"/>
          <w:color w:val="000000" w:themeColor="text1"/>
          <w:sz w:val="28"/>
          <w:szCs w:val="28"/>
          <w:shd w:val="clear" w:color="auto" w:fill="FFFFFF"/>
        </w:rPr>
        <w:t>у</w:t>
      </w:r>
      <w:r w:rsidR="00C75E01" w:rsidRPr="00D226C7">
        <w:rPr>
          <w:rFonts w:ascii="Times New Roman" w:hAnsi="Times New Roman" w:cs="Times New Roman"/>
          <w:color w:val="000000" w:themeColor="text1"/>
          <w:sz w:val="28"/>
          <w:szCs w:val="28"/>
          <w:shd w:val="clear" w:color="auto" w:fill="FFFFFF"/>
        </w:rPr>
        <w:t xml:space="preserve"> 2 статьи 22 Закона РФ «О прокуратуре Российской Федерации» прокурор или его заместитель по основаниям, установленным законом, возбуждает уголовное дело или производство об административном правонарушении, требует привлечения лиц, нарушивших закон, к иной установленной законом ответственности, предостерегает о недопустимости нарушения закона.</w:t>
      </w:r>
    </w:p>
    <w:p w:rsidR="00BD0F5E" w:rsidRPr="00D226C7" w:rsidRDefault="00C75E01" w:rsidP="004F4D92">
      <w:pPr>
        <w:spacing w:line="360" w:lineRule="auto"/>
        <w:ind w:firstLine="708"/>
        <w:jc w:val="both"/>
        <w:rPr>
          <w:rFonts w:ascii="Times New Roman" w:hAnsi="Times New Roman" w:cs="Times New Roman"/>
          <w:color w:val="000000" w:themeColor="text1"/>
          <w:sz w:val="28"/>
          <w:szCs w:val="28"/>
        </w:rPr>
      </w:pPr>
      <w:r w:rsidRPr="00D226C7">
        <w:rPr>
          <w:rFonts w:ascii="Times New Roman" w:hAnsi="Times New Roman" w:cs="Times New Roman"/>
          <w:color w:val="000000" w:themeColor="text1"/>
          <w:sz w:val="28"/>
          <w:szCs w:val="28"/>
          <w:shd w:val="clear" w:color="auto" w:fill="FFFFFF"/>
        </w:rPr>
        <w:t>Пунктом 1 статьи 24 установлено, что представление об устранении нарушений закона вносится прокурором или его заместителем в орган или должностному лицу, которые полномочны устранить допущенные нарушения, и подлежат безотлагательному рассмотрению. В течение месяца со дня внесения представления должны быть приняты конкретные меры по устранению допущенных нарушений закона, их причин и условий, им способствующих; о результатах принятых мер должно быть сообщено прокурору в письменной форме.</w:t>
      </w:r>
    </w:p>
    <w:p w:rsidR="00BD0F5E" w:rsidRPr="00D226C7" w:rsidRDefault="00C75E01" w:rsidP="004F4D92">
      <w:pPr>
        <w:spacing w:line="360" w:lineRule="auto"/>
        <w:ind w:firstLine="708"/>
        <w:jc w:val="both"/>
        <w:rPr>
          <w:rFonts w:ascii="Times New Roman" w:hAnsi="Times New Roman" w:cs="Times New Roman"/>
          <w:color w:val="000000" w:themeColor="text1"/>
          <w:sz w:val="28"/>
          <w:szCs w:val="28"/>
        </w:rPr>
      </w:pPr>
      <w:r w:rsidRPr="00D226C7">
        <w:rPr>
          <w:rFonts w:ascii="Times New Roman" w:hAnsi="Times New Roman" w:cs="Times New Roman"/>
          <w:color w:val="000000" w:themeColor="text1"/>
          <w:sz w:val="28"/>
          <w:szCs w:val="28"/>
          <w:shd w:val="clear" w:color="auto" w:fill="FFFFFF"/>
        </w:rPr>
        <w:t xml:space="preserve">В силу статей 1, 21 и 22 Федерального закона от 17 января 1992 г. N 2202-1 "О прокуратуре Российской Федерации" представление об устранении нарушений закона является мерой прокурорского реагирования в рамках </w:t>
      </w:r>
      <w:r w:rsidRPr="00D226C7">
        <w:rPr>
          <w:rFonts w:ascii="Times New Roman" w:hAnsi="Times New Roman" w:cs="Times New Roman"/>
          <w:color w:val="000000" w:themeColor="text1"/>
          <w:sz w:val="28"/>
          <w:szCs w:val="28"/>
          <w:shd w:val="clear" w:color="auto" w:fill="FFFFFF"/>
        </w:rPr>
        <w:lastRenderedPageBreak/>
        <w:t>реализации прокурором полномочий по осуществлению надзора за исполнением законов, в том числе руководителями коммерческих и некоммерческих организаций.</w:t>
      </w:r>
    </w:p>
    <w:p w:rsidR="00BD0F5E" w:rsidRPr="00D226C7" w:rsidRDefault="00C75E01" w:rsidP="004F4D92">
      <w:pPr>
        <w:spacing w:line="360" w:lineRule="auto"/>
        <w:ind w:firstLine="708"/>
        <w:jc w:val="both"/>
        <w:rPr>
          <w:rFonts w:ascii="Times New Roman" w:hAnsi="Times New Roman" w:cs="Times New Roman"/>
          <w:color w:val="000000" w:themeColor="text1"/>
          <w:sz w:val="28"/>
          <w:szCs w:val="28"/>
        </w:rPr>
      </w:pPr>
      <w:r w:rsidRPr="00D226C7">
        <w:rPr>
          <w:rFonts w:ascii="Times New Roman" w:hAnsi="Times New Roman" w:cs="Times New Roman"/>
          <w:color w:val="000000" w:themeColor="text1"/>
          <w:sz w:val="28"/>
          <w:szCs w:val="28"/>
          <w:shd w:val="clear" w:color="auto" w:fill="FFFFFF"/>
        </w:rPr>
        <w:t>Согласно правовой позиции Конституционного Суда РФ, содержащейся в Определении от 24 февраля 2005 г. N 84-О, при осуществлении надзора за исполнением законов органы прокуратуры не подменяют иные государственные органы (п. 2 ст. 21 Закона о прокуратуре), само по себе представление прокурора не имеет абсолютный характер и силой принудительного исполнения не обладает, поскольку преследует цель понудить указанные в п. 1 ст. 21 Закона о прокуратуре органы и должностных лиц устранить допущенные нарушения закона прежде всего в добровольном порядке. </w:t>
      </w:r>
    </w:p>
    <w:p w:rsidR="00BD0F5E" w:rsidRPr="00D226C7" w:rsidRDefault="00C75E01" w:rsidP="004F4D92">
      <w:pPr>
        <w:spacing w:line="360" w:lineRule="auto"/>
        <w:ind w:firstLine="708"/>
        <w:jc w:val="both"/>
        <w:rPr>
          <w:rFonts w:ascii="Times New Roman" w:hAnsi="Times New Roman" w:cs="Times New Roman"/>
          <w:color w:val="000000" w:themeColor="text1"/>
          <w:sz w:val="28"/>
          <w:szCs w:val="28"/>
        </w:rPr>
      </w:pPr>
      <w:r w:rsidRPr="00D226C7">
        <w:rPr>
          <w:rFonts w:ascii="Times New Roman" w:hAnsi="Times New Roman" w:cs="Times New Roman"/>
          <w:color w:val="000000" w:themeColor="text1"/>
          <w:sz w:val="28"/>
          <w:szCs w:val="28"/>
          <w:shd w:val="clear" w:color="auto" w:fill="FFFFFF"/>
        </w:rPr>
        <w:t>В соответствии со статьей 28.4 Кодекса РФ об административных правонарушениях (КоАП РФ) прокурор выносит постановление по любому выявленному в ходе надзорной проверки факту административного правонарушения, ответственность за которое предусмотрена Кодексом либо законом соответствующего субъекта Федерации.</w:t>
      </w:r>
    </w:p>
    <w:p w:rsidR="0000109B" w:rsidRPr="00D226C7" w:rsidRDefault="00C75E01" w:rsidP="0000109B">
      <w:pPr>
        <w:spacing w:line="360" w:lineRule="auto"/>
        <w:ind w:firstLine="708"/>
        <w:jc w:val="both"/>
        <w:rPr>
          <w:rFonts w:ascii="Times New Roman" w:hAnsi="Times New Roman" w:cs="Times New Roman"/>
          <w:color w:val="000000" w:themeColor="text1"/>
          <w:sz w:val="28"/>
          <w:szCs w:val="28"/>
          <w:shd w:val="clear" w:color="auto" w:fill="FFFFFF"/>
        </w:rPr>
      </w:pPr>
      <w:r w:rsidRPr="00D226C7">
        <w:rPr>
          <w:rFonts w:ascii="Times New Roman" w:hAnsi="Times New Roman" w:cs="Times New Roman"/>
          <w:color w:val="000000" w:themeColor="text1"/>
          <w:sz w:val="28"/>
          <w:szCs w:val="28"/>
          <w:shd w:val="clear" w:color="auto" w:fill="FFFFFF"/>
        </w:rPr>
        <w:t>Статья 28.8 КоАП РФ устанавливает, что постановление прокурора о возбуждении производства по делу об административном правонарушении направляется судье, в орган, должностному лицу, уполномоченным рассматривать дело об административном правонарушении, в течение суток с момента его вынесения. При этом в случае, если КоАП РФ за совершение правонарушения предусмотрен административный арест, постановление передается на рассмотрение судье немедленно. В связи с чем, прокурор не наделен полномочиями рассмотрения административного дела и вынесения по нему решения, а значит, действия прокурора по вынесению постановления о привлечении директора к административно</w:t>
      </w:r>
      <w:r w:rsidR="0000109B" w:rsidRPr="00D226C7">
        <w:rPr>
          <w:rFonts w:ascii="Times New Roman" w:hAnsi="Times New Roman" w:cs="Times New Roman"/>
          <w:color w:val="000000" w:themeColor="text1"/>
          <w:sz w:val="28"/>
          <w:szCs w:val="28"/>
          <w:shd w:val="clear" w:color="auto" w:fill="FFFFFF"/>
        </w:rPr>
        <w:t>й ответственности неправомерны.</w:t>
      </w:r>
    </w:p>
    <w:p w:rsidR="00BD0F5E" w:rsidRPr="00D226C7" w:rsidRDefault="00C75E01" w:rsidP="0000109B">
      <w:pPr>
        <w:spacing w:line="360" w:lineRule="auto"/>
        <w:ind w:firstLine="708"/>
        <w:jc w:val="both"/>
        <w:rPr>
          <w:rFonts w:ascii="Times New Roman" w:hAnsi="Times New Roman" w:cs="Times New Roman"/>
          <w:color w:val="000000" w:themeColor="text1"/>
          <w:sz w:val="28"/>
          <w:szCs w:val="28"/>
        </w:rPr>
      </w:pPr>
      <w:r w:rsidRPr="00D226C7">
        <w:rPr>
          <w:rFonts w:ascii="Times New Roman" w:hAnsi="Times New Roman" w:cs="Times New Roman"/>
          <w:color w:val="000000" w:themeColor="text1"/>
          <w:sz w:val="28"/>
          <w:szCs w:val="28"/>
          <w:shd w:val="clear" w:color="auto" w:fill="FFFFFF"/>
        </w:rPr>
        <w:t xml:space="preserve">В данном случае прокурор обязан был вынести постановление о возбуждении дела об административном правонарушении (ст.28.4 КоАП РФ) </w:t>
      </w:r>
      <w:r w:rsidRPr="00D226C7">
        <w:rPr>
          <w:rFonts w:ascii="Times New Roman" w:hAnsi="Times New Roman" w:cs="Times New Roman"/>
          <w:color w:val="000000" w:themeColor="text1"/>
          <w:sz w:val="28"/>
          <w:szCs w:val="28"/>
          <w:shd w:val="clear" w:color="auto" w:fill="FFFFFF"/>
        </w:rPr>
        <w:lastRenderedPageBreak/>
        <w:t xml:space="preserve">по ч.1 ст. 8.14 КоАП РФ «Нарушение правил водопользования» и по ст.17.7 КоАП РФ за умышленное невыполнение требований прокурора, вытекающих из его полномочий, установленных федеральным законом и передать на рассмотрение в соответствии со ст. 28.8 КоАП РФ. </w:t>
      </w:r>
      <w:r w:rsidR="00BD0F5E" w:rsidRPr="00D226C7">
        <w:rPr>
          <w:rFonts w:ascii="Times New Roman" w:hAnsi="Times New Roman" w:cs="Times New Roman"/>
          <w:color w:val="000000" w:themeColor="text1"/>
          <w:sz w:val="28"/>
          <w:szCs w:val="28"/>
          <w:shd w:val="clear" w:color="auto" w:fill="FFFFFF"/>
        </w:rPr>
        <w:t>Кроме того,</w:t>
      </w:r>
      <w:r w:rsidRPr="00D226C7">
        <w:rPr>
          <w:rFonts w:ascii="Times New Roman" w:hAnsi="Times New Roman" w:cs="Times New Roman"/>
          <w:color w:val="000000" w:themeColor="text1"/>
          <w:sz w:val="28"/>
          <w:szCs w:val="28"/>
          <w:shd w:val="clear" w:color="auto" w:fill="FFFFFF"/>
        </w:rPr>
        <w:t xml:space="preserve"> ни ст.17.7 КоАП РФ, ни ч.1 ст.8.14 КоАП РФ не предусматривает в качестве меры ответственности должностного лица административного ареста. </w:t>
      </w:r>
    </w:p>
    <w:p w:rsidR="0000109B" w:rsidRPr="00D226C7" w:rsidRDefault="00C75E01" w:rsidP="004F4D92">
      <w:pPr>
        <w:spacing w:line="360" w:lineRule="auto"/>
        <w:ind w:firstLine="708"/>
        <w:jc w:val="both"/>
        <w:rPr>
          <w:rFonts w:ascii="Times New Roman" w:hAnsi="Times New Roman" w:cs="Times New Roman"/>
          <w:color w:val="000000" w:themeColor="text1"/>
          <w:sz w:val="28"/>
          <w:szCs w:val="28"/>
          <w:shd w:val="clear" w:color="auto" w:fill="FFFFFF"/>
        </w:rPr>
      </w:pPr>
      <w:r w:rsidRPr="00D226C7">
        <w:rPr>
          <w:rFonts w:ascii="Times New Roman" w:hAnsi="Times New Roman" w:cs="Times New Roman"/>
          <w:color w:val="000000" w:themeColor="text1"/>
          <w:sz w:val="28"/>
          <w:szCs w:val="28"/>
          <w:shd w:val="clear" w:color="auto" w:fill="FFFFFF"/>
        </w:rPr>
        <w:t xml:space="preserve">В действиях прокурора усматривается превышение возложенных на него должностных полномочий, в том числе и в связи с незаконным распоряжением начальнику ОВД на административный арест руководителя завода. </w:t>
      </w:r>
    </w:p>
    <w:p w:rsidR="00461D93" w:rsidRPr="00D226C7" w:rsidRDefault="00C75E01" w:rsidP="004F4D92">
      <w:pPr>
        <w:spacing w:line="360" w:lineRule="auto"/>
        <w:ind w:firstLine="708"/>
        <w:jc w:val="both"/>
        <w:rPr>
          <w:rFonts w:ascii="Times New Roman" w:hAnsi="Times New Roman" w:cs="Times New Roman"/>
          <w:color w:val="000000" w:themeColor="text1"/>
          <w:sz w:val="28"/>
          <w:szCs w:val="28"/>
          <w:shd w:val="clear" w:color="auto" w:fill="FFFFFF"/>
        </w:rPr>
      </w:pPr>
      <w:r w:rsidRPr="00D226C7">
        <w:rPr>
          <w:rFonts w:ascii="Times New Roman" w:hAnsi="Times New Roman" w:cs="Times New Roman"/>
          <w:color w:val="000000" w:themeColor="text1"/>
          <w:sz w:val="28"/>
          <w:szCs w:val="28"/>
          <w:shd w:val="clear" w:color="auto" w:fill="FFFFFF"/>
        </w:rPr>
        <w:t xml:space="preserve">Начальнику ОВД следует обратиться к вышестоящему руководству прокурора с соответствующей жалобой на действия прокурора. Как усматривается из Федерального закона от 17 января 1992 года N 2202-1 "О прокуратуре Российской Федерации", Определения Конституционного Суда Российской Федерации от 25 сентября 2014 года N 2022-О "Об отказе в принятии к рассмотрению жалобы гражданина Горячева Дмитрия Викторовича на нарушение его конституционных прав пунктом 1 статьи 42 Федерального закона "О прокуратуре Российской Федерации" и Приказа Генеральной прокуратуры Российской Федерации от 18 апреля 2008 года N 70 "О проведении проверок (служебных расследований) в отношении прокурорских работников органов и учреждений прокуратуры Российской Федерации" проверка по факту совершения прокурорским работником административных правонарушений и преступлений проводится с целью обеспечения гарантий независимости и самостоятельности прокурорского работника, защиты его от неправомерного воздействия или преследования за решения (действия), принимаемые (совершаемые) в рамках служебной деятельности, и не может рассматриваться в качестве условия для уклонения прокурорского работника от установленной законом ответственности. По общему правилу, установленному ст. 10 ФЗ «О прокуратуре Российской </w:t>
      </w:r>
      <w:r w:rsidRPr="00D226C7">
        <w:rPr>
          <w:rFonts w:ascii="Times New Roman" w:hAnsi="Times New Roman" w:cs="Times New Roman"/>
          <w:color w:val="000000" w:themeColor="text1"/>
          <w:sz w:val="28"/>
          <w:szCs w:val="28"/>
          <w:shd w:val="clear" w:color="auto" w:fill="FFFFFF"/>
        </w:rPr>
        <w:lastRenderedPageBreak/>
        <w:t>Федерации», любое действие или бездействие прокурора, а также принятое им решение может быть обжаловано вышестоящему прокурору или в суде.</w:t>
      </w:r>
    </w:p>
    <w:p w:rsidR="00BD0F5E" w:rsidRPr="00D226C7" w:rsidRDefault="004F4D92" w:rsidP="00BD0F5E">
      <w:pPr>
        <w:spacing w:line="360" w:lineRule="auto"/>
        <w:ind w:firstLine="708"/>
        <w:jc w:val="both"/>
        <w:rPr>
          <w:rFonts w:ascii="Times New Roman" w:hAnsi="Times New Roman" w:cs="Times New Roman"/>
          <w:color w:val="000000" w:themeColor="text1"/>
          <w:sz w:val="24"/>
          <w:szCs w:val="24"/>
        </w:rPr>
      </w:pPr>
      <w:r w:rsidRPr="00D226C7">
        <w:rPr>
          <w:rFonts w:ascii="Times New Roman" w:hAnsi="Times New Roman" w:cs="Times New Roman"/>
          <w:b/>
          <w:color w:val="000000" w:themeColor="text1"/>
          <w:sz w:val="28"/>
          <w:szCs w:val="28"/>
          <w:shd w:val="clear" w:color="auto" w:fill="FFFFFF"/>
        </w:rPr>
        <w:t>Задание 2.</w:t>
      </w:r>
      <w:r w:rsidRPr="00D226C7">
        <w:rPr>
          <w:rFonts w:ascii="Times New Roman" w:hAnsi="Times New Roman" w:cs="Times New Roman"/>
          <w:color w:val="000000" w:themeColor="text1"/>
          <w:sz w:val="28"/>
          <w:szCs w:val="28"/>
          <w:shd w:val="clear" w:color="auto" w:fill="FFFFFF"/>
        </w:rPr>
        <w:t xml:space="preserve"> </w:t>
      </w:r>
      <w:r w:rsidRPr="00D226C7">
        <w:rPr>
          <w:rFonts w:ascii="Times New Roman" w:hAnsi="Times New Roman" w:cs="Times New Roman"/>
          <w:color w:val="000000" w:themeColor="text1"/>
          <w:sz w:val="24"/>
          <w:szCs w:val="24"/>
          <w:shd w:val="clear" w:color="auto" w:fill="FFFFFF"/>
        </w:rPr>
        <w:t>К председателю районного суда обратилась гражданка Коршунова с жалобой на мирового судью Васькина, который в грубой и оскорбительной форме отказался принять от неё заявление о разводе. В ходе проверки указанный факт подтвердился. Кроме того, было установлено, что Васькин часто опаздывает на работу, нарушает сроки рассмотрения гражданских и уголовных дел. Председатель районного суда объявил Васькину строгий выговор и предупредил, что в случае повторения подобных фактов он поставит вопрос об освобождении его от должности.</w:t>
      </w:r>
    </w:p>
    <w:p w:rsidR="00BD0F5E" w:rsidRPr="00D226C7" w:rsidRDefault="004F4D92" w:rsidP="00BD0F5E">
      <w:pPr>
        <w:spacing w:line="360" w:lineRule="auto"/>
        <w:ind w:firstLine="708"/>
        <w:jc w:val="both"/>
        <w:rPr>
          <w:rFonts w:ascii="Times New Roman" w:hAnsi="Times New Roman" w:cs="Times New Roman"/>
          <w:i/>
          <w:color w:val="000000" w:themeColor="text1"/>
          <w:sz w:val="24"/>
          <w:szCs w:val="24"/>
        </w:rPr>
      </w:pPr>
      <w:r w:rsidRPr="00D226C7">
        <w:rPr>
          <w:rFonts w:ascii="Times New Roman" w:hAnsi="Times New Roman" w:cs="Times New Roman"/>
          <w:i/>
          <w:color w:val="000000" w:themeColor="text1"/>
          <w:sz w:val="24"/>
          <w:szCs w:val="24"/>
          <w:shd w:val="clear" w:color="auto" w:fill="FFFFFF"/>
        </w:rPr>
        <w:t>Кто вправе привлечь судью к дисциплинарной ответственности и наложить дисциплинарное взыскание? Правомочен ли военный суд рассматривать гражданские иски, в том числе и за пределами России?</w:t>
      </w:r>
    </w:p>
    <w:p w:rsidR="00BD0F5E" w:rsidRPr="00D226C7" w:rsidRDefault="004F4D92" w:rsidP="00BD0F5E">
      <w:pPr>
        <w:spacing w:line="360" w:lineRule="auto"/>
        <w:ind w:firstLine="708"/>
        <w:jc w:val="both"/>
        <w:rPr>
          <w:rFonts w:ascii="Times New Roman" w:hAnsi="Times New Roman" w:cs="Times New Roman"/>
          <w:color w:val="000000" w:themeColor="text1"/>
          <w:sz w:val="28"/>
          <w:szCs w:val="28"/>
        </w:rPr>
      </w:pPr>
      <w:r w:rsidRPr="00D226C7">
        <w:rPr>
          <w:rFonts w:ascii="Times New Roman" w:hAnsi="Times New Roman" w:cs="Times New Roman"/>
          <w:b/>
          <w:color w:val="000000" w:themeColor="text1"/>
          <w:sz w:val="28"/>
          <w:szCs w:val="28"/>
          <w:shd w:val="clear" w:color="auto" w:fill="FFFFFF"/>
        </w:rPr>
        <w:t>Решение:</w:t>
      </w:r>
      <w:r w:rsidRPr="00D226C7">
        <w:rPr>
          <w:rFonts w:ascii="Times New Roman" w:hAnsi="Times New Roman" w:cs="Times New Roman"/>
          <w:color w:val="000000" w:themeColor="text1"/>
          <w:sz w:val="28"/>
          <w:szCs w:val="28"/>
          <w:shd w:val="clear" w:color="auto" w:fill="FFFFFF"/>
        </w:rPr>
        <w:t xml:space="preserve"> </w:t>
      </w:r>
      <w:r w:rsidR="00957BA0" w:rsidRPr="00D226C7">
        <w:rPr>
          <w:rFonts w:ascii="Times New Roman" w:hAnsi="Times New Roman" w:cs="Times New Roman"/>
          <w:color w:val="000000" w:themeColor="text1"/>
          <w:sz w:val="28"/>
          <w:szCs w:val="28"/>
          <w:shd w:val="clear" w:color="auto" w:fill="FFFFFF"/>
        </w:rPr>
        <w:t>Согласно</w:t>
      </w:r>
      <w:r w:rsidRPr="00D226C7">
        <w:rPr>
          <w:rFonts w:ascii="Times New Roman" w:hAnsi="Times New Roman" w:cs="Times New Roman"/>
          <w:color w:val="000000" w:themeColor="text1"/>
          <w:sz w:val="28"/>
          <w:szCs w:val="28"/>
          <w:shd w:val="clear" w:color="auto" w:fill="FFFFFF"/>
        </w:rPr>
        <w:t xml:space="preserve"> ст. 12.1 Закона РФ «О статусе судей в Российской Федерации</w:t>
      </w:r>
      <w:r w:rsidR="00957BA0" w:rsidRPr="00D226C7">
        <w:rPr>
          <w:rFonts w:ascii="Times New Roman" w:hAnsi="Times New Roman" w:cs="Times New Roman"/>
          <w:color w:val="000000" w:themeColor="text1"/>
          <w:sz w:val="28"/>
          <w:szCs w:val="28"/>
          <w:shd w:val="clear" w:color="auto" w:fill="FFFFFF"/>
        </w:rPr>
        <w:t>»</w:t>
      </w:r>
      <w:r w:rsidRPr="00D226C7">
        <w:rPr>
          <w:rFonts w:ascii="Times New Roman" w:hAnsi="Times New Roman" w:cs="Times New Roman"/>
          <w:color w:val="000000" w:themeColor="text1"/>
          <w:sz w:val="28"/>
          <w:szCs w:val="28"/>
          <w:shd w:val="clear" w:color="auto" w:fill="FFFFFF"/>
        </w:rPr>
        <w:t xml:space="preserve"> за совершение дисциплинарного проступка, то есть виновного действия (бездействия) при исполнении служебных обязанностей либо во внеслужебной деятельности, в результате которого были нарушены положения настоящего Закона и (или) кодекса судейской этики, утверждаемого Всероссийским съездом судей, что повлекло умаление авторитета судебной власти и причинение ущерба репутации судьи, на судью, за исключением судьи Конституционного Суда Российской Федерации, может быть наложено дисциплинарное взыскание в виде замечания; предупреждения или досрочного прекращения полномочий судьи. </w:t>
      </w:r>
    </w:p>
    <w:p w:rsidR="00BD0F5E" w:rsidRPr="00D226C7" w:rsidRDefault="004F4D92" w:rsidP="00BD0F5E">
      <w:pPr>
        <w:spacing w:line="360" w:lineRule="auto"/>
        <w:ind w:firstLine="708"/>
        <w:jc w:val="both"/>
        <w:rPr>
          <w:rFonts w:ascii="Times New Roman" w:hAnsi="Times New Roman" w:cs="Times New Roman"/>
          <w:color w:val="000000" w:themeColor="text1"/>
          <w:sz w:val="28"/>
          <w:szCs w:val="28"/>
        </w:rPr>
      </w:pPr>
      <w:r w:rsidRPr="00D226C7">
        <w:rPr>
          <w:rFonts w:ascii="Times New Roman" w:hAnsi="Times New Roman" w:cs="Times New Roman"/>
          <w:color w:val="000000" w:themeColor="text1"/>
          <w:sz w:val="28"/>
          <w:szCs w:val="28"/>
          <w:shd w:val="clear" w:color="auto" w:fill="FFFFFF"/>
        </w:rPr>
        <w:t>Процедура привлечения к дисциплинарной ответственности судей укладывается в общую схему дисциплинарного производства: возбуждение дела о проступке; дополнительная проверка (дисциплинарное расследование); рассмотрение дела; пересмотр решения по делу; исполнение решения. </w:t>
      </w:r>
      <w:r w:rsidRPr="00D226C7">
        <w:rPr>
          <w:rFonts w:ascii="Times New Roman" w:hAnsi="Times New Roman" w:cs="Times New Roman"/>
          <w:color w:val="000000" w:themeColor="text1"/>
          <w:sz w:val="28"/>
          <w:szCs w:val="28"/>
        </w:rPr>
        <w:br/>
      </w:r>
      <w:r w:rsidRPr="00D226C7">
        <w:rPr>
          <w:rFonts w:ascii="Times New Roman" w:hAnsi="Times New Roman" w:cs="Times New Roman"/>
          <w:color w:val="000000" w:themeColor="text1"/>
          <w:sz w:val="28"/>
          <w:szCs w:val="28"/>
          <w:shd w:val="clear" w:color="auto" w:fill="FFFFFF"/>
        </w:rPr>
        <w:t xml:space="preserve">Решение о наложении на судью, за исключением судьи Конституционного Суда Российской Федерации, дисциплинарного взыскания принимается квалификационной коллегией судей, к компетенции которой относится рассмотрение вопроса о прекращении полномочий этого судьи на момент </w:t>
      </w:r>
      <w:r w:rsidRPr="00D226C7">
        <w:rPr>
          <w:rFonts w:ascii="Times New Roman" w:hAnsi="Times New Roman" w:cs="Times New Roman"/>
          <w:color w:val="000000" w:themeColor="text1"/>
          <w:sz w:val="28"/>
          <w:szCs w:val="28"/>
          <w:shd w:val="clear" w:color="auto" w:fill="FFFFFF"/>
        </w:rPr>
        <w:lastRenderedPageBreak/>
        <w:t>принятия решения, и может быть обжаловано в суд в порядке, установленном федеральным законом (п.7 ст.12.1 Закона о статусе судей).</w:t>
      </w:r>
    </w:p>
    <w:p w:rsidR="00BD0F5E" w:rsidRPr="00D226C7" w:rsidRDefault="004F4D92" w:rsidP="00BD0F5E">
      <w:pPr>
        <w:spacing w:line="360" w:lineRule="auto"/>
        <w:ind w:firstLine="708"/>
        <w:jc w:val="both"/>
        <w:rPr>
          <w:rFonts w:ascii="Times New Roman" w:hAnsi="Times New Roman" w:cs="Times New Roman"/>
          <w:color w:val="000000" w:themeColor="text1"/>
          <w:sz w:val="28"/>
          <w:szCs w:val="28"/>
        </w:rPr>
      </w:pPr>
      <w:r w:rsidRPr="00D226C7">
        <w:rPr>
          <w:rFonts w:ascii="Times New Roman" w:hAnsi="Times New Roman" w:cs="Times New Roman"/>
          <w:color w:val="000000" w:themeColor="text1"/>
          <w:sz w:val="28"/>
          <w:szCs w:val="28"/>
          <w:shd w:val="clear" w:color="auto" w:fill="FFFFFF"/>
        </w:rPr>
        <w:t xml:space="preserve">Представление </w:t>
      </w:r>
      <w:r w:rsidR="00BD0F5E" w:rsidRPr="00D226C7">
        <w:rPr>
          <w:rFonts w:ascii="Times New Roman" w:hAnsi="Times New Roman" w:cs="Times New Roman"/>
          <w:color w:val="000000" w:themeColor="text1"/>
          <w:sz w:val="28"/>
          <w:szCs w:val="28"/>
          <w:shd w:val="clear" w:color="auto" w:fill="FFFFFF"/>
        </w:rPr>
        <w:t>председателя,</w:t>
      </w:r>
      <w:r w:rsidRPr="00D226C7">
        <w:rPr>
          <w:rFonts w:ascii="Times New Roman" w:hAnsi="Times New Roman" w:cs="Times New Roman"/>
          <w:color w:val="000000" w:themeColor="text1"/>
          <w:sz w:val="28"/>
          <w:szCs w:val="28"/>
          <w:shd w:val="clear" w:color="auto" w:fill="FFFFFF"/>
        </w:rPr>
        <w:t xml:space="preserve"> соответствующего или вышестоящего суда либо обращение органа судейского сообщества о досрочном прекращении полномочий судьи в связи с совершением им дисциплинарного проступка рассматривается квалификационной коллегией судей при наличии в представленных материалах сведений, подтверждающих обстоятельства совершения этого проступка, и данных, характеризующих судью. Жалобы и сообщения, содержащие сведения о совершении судьей дисциплинарного проступка, поступившие в квалификационную коллегию судей от органов и должностных лиц, не указанных в пункте 1 статьи 22 Федерального закона от 14.03.2002 N 30-ФЗ «Об органах судейского сообщества в Российской Федерации», а также от граждан, проверяются квалификационной коллегией судей самостоятельно либо направляются для проверки председателю соответствующего суда. Это следует из главы 3 Закона РФ «Об органах судейского сообщества в РФ».</w:t>
      </w:r>
    </w:p>
    <w:p w:rsidR="00BD0F5E" w:rsidRPr="00D226C7" w:rsidRDefault="004F4D92" w:rsidP="00BD0F5E">
      <w:pPr>
        <w:spacing w:line="360" w:lineRule="auto"/>
        <w:ind w:firstLine="708"/>
        <w:jc w:val="both"/>
        <w:rPr>
          <w:rFonts w:ascii="Times New Roman" w:hAnsi="Times New Roman" w:cs="Times New Roman"/>
          <w:color w:val="000000" w:themeColor="text1"/>
          <w:sz w:val="28"/>
          <w:szCs w:val="28"/>
        </w:rPr>
      </w:pPr>
      <w:r w:rsidRPr="00D226C7">
        <w:rPr>
          <w:rFonts w:ascii="Times New Roman" w:hAnsi="Times New Roman" w:cs="Times New Roman"/>
          <w:color w:val="000000" w:themeColor="text1"/>
          <w:sz w:val="28"/>
          <w:szCs w:val="28"/>
          <w:shd w:val="clear" w:color="auto" w:fill="FFFFFF"/>
        </w:rPr>
        <w:t>Что касается вопроса о правомочности военного суда рассматривать гражданские иски, в том числе и за пределами России, то для ответа на него следует обратиться к Федеральному конституционному закону от 23.06.1999 N 1-ФКЗ «О военных судах Российской Федерации» (далее – ФКЗ от 23 июня 1999 г.). </w:t>
      </w:r>
    </w:p>
    <w:p w:rsidR="00BD0F5E" w:rsidRPr="00D226C7" w:rsidRDefault="004F4D92" w:rsidP="00BD0F5E">
      <w:pPr>
        <w:spacing w:line="360" w:lineRule="auto"/>
        <w:ind w:firstLine="708"/>
        <w:jc w:val="both"/>
        <w:rPr>
          <w:rFonts w:ascii="Times New Roman" w:hAnsi="Times New Roman" w:cs="Times New Roman"/>
          <w:color w:val="000000" w:themeColor="text1"/>
          <w:sz w:val="28"/>
          <w:szCs w:val="28"/>
        </w:rPr>
      </w:pPr>
      <w:r w:rsidRPr="00D226C7">
        <w:rPr>
          <w:rFonts w:ascii="Times New Roman" w:hAnsi="Times New Roman" w:cs="Times New Roman"/>
          <w:color w:val="000000" w:themeColor="text1"/>
          <w:sz w:val="28"/>
          <w:szCs w:val="28"/>
          <w:shd w:val="clear" w:color="auto" w:fill="FFFFFF"/>
        </w:rPr>
        <w:t xml:space="preserve">Согласно п. 1 ст. 7 ФКЗ от 23 июня 1999 г. военным судам подсудны гражданские дела о защите нарушенных и (или) оспариваемых прав, свобод и охраняемых законом интересов военнослужащих Вооруженных Сил Российской Федерации, других войск, воинских формирований и органов, граждан, проходящих военные сборы, от действий (бездействия) органов военного управления, воинских должностных лиц и принятых ими решений,  дела по заявлениям о присуждении компенсации за нарушение права на судопроизводство в разумный срок или права на исполнение </w:t>
      </w:r>
      <w:r w:rsidRPr="00D226C7">
        <w:rPr>
          <w:rFonts w:ascii="Times New Roman" w:hAnsi="Times New Roman" w:cs="Times New Roman"/>
          <w:color w:val="000000" w:themeColor="text1"/>
          <w:sz w:val="28"/>
          <w:szCs w:val="28"/>
          <w:shd w:val="clear" w:color="auto" w:fill="FFFFFF"/>
        </w:rPr>
        <w:lastRenderedPageBreak/>
        <w:t xml:space="preserve">судебного акта в разумный срок. </w:t>
      </w:r>
      <w:r w:rsidR="00BD0F5E" w:rsidRPr="00D226C7">
        <w:rPr>
          <w:rFonts w:ascii="Times New Roman" w:hAnsi="Times New Roman" w:cs="Times New Roman"/>
          <w:color w:val="000000" w:themeColor="text1"/>
          <w:sz w:val="28"/>
          <w:szCs w:val="28"/>
          <w:shd w:val="clear" w:color="auto" w:fill="FFFFFF"/>
        </w:rPr>
        <w:t>Кроме того,</w:t>
      </w:r>
      <w:r w:rsidRPr="00D226C7">
        <w:rPr>
          <w:rFonts w:ascii="Times New Roman" w:hAnsi="Times New Roman" w:cs="Times New Roman"/>
          <w:color w:val="000000" w:themeColor="text1"/>
          <w:sz w:val="28"/>
          <w:szCs w:val="28"/>
          <w:shd w:val="clear" w:color="auto" w:fill="FFFFFF"/>
        </w:rPr>
        <w:t xml:space="preserve"> согласно п.2 ст. 7 ФКЗ от 23 июня 1999 г. граждане, уволенные с военной службы, граждане, прошедшие военные сборы, вправе обжаловать в военный суд действия (бездействие) органов военного управления, воинских должностных лиц и принятые ими решения, нарушившие права, свободы и охраняемые законом интересы указанных граждан в период прохождения ими военной службы, военных сборов.</w:t>
      </w:r>
    </w:p>
    <w:p w:rsidR="00C75E01" w:rsidRPr="00D226C7" w:rsidRDefault="004F4D92" w:rsidP="00BD0F5E">
      <w:pPr>
        <w:spacing w:line="360" w:lineRule="auto"/>
        <w:ind w:firstLine="708"/>
        <w:jc w:val="both"/>
        <w:rPr>
          <w:rFonts w:ascii="Times New Roman" w:hAnsi="Times New Roman" w:cs="Times New Roman"/>
          <w:color w:val="000000" w:themeColor="text1"/>
          <w:sz w:val="28"/>
          <w:szCs w:val="28"/>
          <w:shd w:val="clear" w:color="auto" w:fill="FFFFFF"/>
        </w:rPr>
      </w:pPr>
      <w:r w:rsidRPr="00D226C7">
        <w:rPr>
          <w:rFonts w:ascii="Times New Roman" w:hAnsi="Times New Roman" w:cs="Times New Roman"/>
          <w:color w:val="000000" w:themeColor="text1"/>
          <w:sz w:val="28"/>
          <w:szCs w:val="28"/>
          <w:shd w:val="clear" w:color="auto" w:fill="FFFFFF"/>
        </w:rPr>
        <w:t>В соответствии с п.4 ст. 7 ФКЗ от 23 июня 1999 г. военный суд вправе рассматривать гражданские иски за пределами РФ, т.к. согласно данной статье военным судам, дислоцирующимся за пределами территории Российской Федерации, подсудны все гражданские, административные и уголовные дела, подлежащие рассмотрению федеральными судами общей юрисдикции, если иное не установлено международным договором Российской Федерации.</w:t>
      </w:r>
    </w:p>
    <w:p w:rsidR="00BD0F5E" w:rsidRPr="00D226C7" w:rsidRDefault="004F4D92" w:rsidP="00BD0F5E">
      <w:pPr>
        <w:spacing w:line="360" w:lineRule="auto"/>
        <w:ind w:firstLine="708"/>
        <w:jc w:val="both"/>
        <w:rPr>
          <w:rFonts w:ascii="Times New Roman" w:hAnsi="Times New Roman" w:cs="Times New Roman"/>
          <w:color w:val="000000" w:themeColor="text1"/>
          <w:sz w:val="24"/>
          <w:szCs w:val="24"/>
        </w:rPr>
      </w:pPr>
      <w:r w:rsidRPr="00D226C7">
        <w:rPr>
          <w:rFonts w:ascii="Times New Roman" w:hAnsi="Times New Roman" w:cs="Times New Roman"/>
          <w:b/>
          <w:color w:val="000000" w:themeColor="text1"/>
          <w:sz w:val="28"/>
          <w:szCs w:val="28"/>
          <w:shd w:val="clear" w:color="auto" w:fill="FFFFFF"/>
        </w:rPr>
        <w:t>Задание 3.</w:t>
      </w:r>
      <w:r w:rsidRPr="00D226C7">
        <w:rPr>
          <w:rFonts w:ascii="Times New Roman" w:hAnsi="Times New Roman" w:cs="Times New Roman"/>
          <w:color w:val="000000" w:themeColor="text1"/>
          <w:sz w:val="28"/>
          <w:szCs w:val="28"/>
          <w:shd w:val="clear" w:color="auto" w:fill="FFFFFF"/>
        </w:rPr>
        <w:t xml:space="preserve"> </w:t>
      </w:r>
      <w:r w:rsidRPr="00D226C7">
        <w:rPr>
          <w:rFonts w:ascii="Times New Roman" w:hAnsi="Times New Roman" w:cs="Times New Roman"/>
          <w:color w:val="000000" w:themeColor="text1"/>
          <w:sz w:val="24"/>
          <w:szCs w:val="24"/>
          <w:shd w:val="clear" w:color="auto" w:fill="FFFFFF"/>
        </w:rPr>
        <w:t>Уголовное дело, подсудное Московскому областному суду, рассмотрено данным судом по существу с вынесением обвинительного приговора, который не вступил в законную силу. Обвиняемый не согласен с приговором и считает приговор незаконным.</w:t>
      </w:r>
    </w:p>
    <w:p w:rsidR="00BD0F5E" w:rsidRPr="00D226C7" w:rsidRDefault="004F4D92" w:rsidP="00BD0F5E">
      <w:pPr>
        <w:spacing w:line="360" w:lineRule="auto"/>
        <w:ind w:firstLine="708"/>
        <w:jc w:val="both"/>
        <w:rPr>
          <w:rFonts w:ascii="Times New Roman" w:hAnsi="Times New Roman" w:cs="Times New Roman"/>
          <w:i/>
          <w:color w:val="000000" w:themeColor="text1"/>
          <w:sz w:val="24"/>
          <w:szCs w:val="24"/>
        </w:rPr>
      </w:pPr>
      <w:r w:rsidRPr="00D226C7">
        <w:rPr>
          <w:rFonts w:ascii="Times New Roman" w:hAnsi="Times New Roman" w:cs="Times New Roman"/>
          <w:i/>
          <w:color w:val="000000" w:themeColor="text1"/>
          <w:sz w:val="24"/>
          <w:szCs w:val="24"/>
          <w:shd w:val="clear" w:color="auto" w:fill="FFFFFF"/>
        </w:rPr>
        <w:t>В соответствии с действующим законодательством дайте совет данному гражданину, каким образом и в каком порядке можно добиваться пересмотра решения данного суда? На данной ситуации поясните, что представляет собой судебная инстанция и звено судебной системы РФ.</w:t>
      </w:r>
    </w:p>
    <w:p w:rsidR="00BD0F5E" w:rsidRPr="00D226C7" w:rsidRDefault="004F4D92" w:rsidP="00BD0F5E">
      <w:pPr>
        <w:spacing w:line="360" w:lineRule="auto"/>
        <w:ind w:firstLine="708"/>
        <w:jc w:val="both"/>
        <w:rPr>
          <w:rFonts w:ascii="Times New Roman" w:hAnsi="Times New Roman" w:cs="Times New Roman"/>
          <w:color w:val="000000" w:themeColor="text1"/>
          <w:sz w:val="28"/>
          <w:szCs w:val="28"/>
          <w:shd w:val="clear" w:color="auto" w:fill="FFFFFF"/>
        </w:rPr>
      </w:pPr>
      <w:r w:rsidRPr="00D226C7">
        <w:rPr>
          <w:rFonts w:ascii="Times New Roman" w:hAnsi="Times New Roman" w:cs="Times New Roman"/>
          <w:b/>
          <w:color w:val="000000" w:themeColor="text1"/>
          <w:sz w:val="28"/>
          <w:szCs w:val="28"/>
          <w:shd w:val="clear" w:color="auto" w:fill="FFFFFF"/>
        </w:rPr>
        <w:t>Решение:</w:t>
      </w:r>
      <w:r w:rsidRPr="00D226C7">
        <w:rPr>
          <w:rFonts w:ascii="Times New Roman" w:hAnsi="Times New Roman" w:cs="Times New Roman"/>
          <w:color w:val="000000" w:themeColor="text1"/>
          <w:sz w:val="28"/>
          <w:szCs w:val="28"/>
          <w:shd w:val="clear" w:color="auto" w:fill="FFFFFF"/>
        </w:rPr>
        <w:t xml:space="preserve"> В связи с тем, что приговор Московского областного суда еще не вступил в законную силу, обвиняемый может воспользоваться своим правом на его обжалование/пересмотр в суд апелляционной инстанции.</w:t>
      </w:r>
    </w:p>
    <w:p w:rsidR="00BD0F5E" w:rsidRPr="00D226C7" w:rsidRDefault="004F4D92" w:rsidP="00BD0F5E">
      <w:pPr>
        <w:spacing w:line="360" w:lineRule="auto"/>
        <w:ind w:firstLine="708"/>
        <w:jc w:val="both"/>
        <w:rPr>
          <w:rFonts w:ascii="Times New Roman" w:hAnsi="Times New Roman" w:cs="Times New Roman"/>
          <w:color w:val="000000" w:themeColor="text1"/>
          <w:sz w:val="28"/>
          <w:szCs w:val="28"/>
          <w:shd w:val="clear" w:color="auto" w:fill="FFFFFF"/>
        </w:rPr>
      </w:pPr>
      <w:r w:rsidRPr="00D226C7">
        <w:rPr>
          <w:rFonts w:ascii="Times New Roman" w:hAnsi="Times New Roman" w:cs="Times New Roman"/>
          <w:color w:val="000000" w:themeColor="text1"/>
          <w:sz w:val="28"/>
          <w:szCs w:val="28"/>
          <w:shd w:val="clear" w:color="auto" w:fill="FFFFFF"/>
        </w:rPr>
        <w:t xml:space="preserve">Данное право закреплено ст. 389.1 Уголовно-процессуального кодекса РФ (далее УПК РФ) и ст. 389.2 УПК РФ. Он может подать апелляционную жалобу, оформленную в соответствии с требованиями ст. 389.6 УПК РФ, лично сам или через своего защитника (адвоката). </w:t>
      </w:r>
    </w:p>
    <w:p w:rsidR="00BD0F5E" w:rsidRPr="00D226C7" w:rsidRDefault="00173E50" w:rsidP="00BD0F5E">
      <w:pPr>
        <w:spacing w:line="360" w:lineRule="auto"/>
        <w:ind w:firstLine="708"/>
        <w:jc w:val="both"/>
        <w:rPr>
          <w:rFonts w:ascii="Times New Roman" w:hAnsi="Times New Roman" w:cs="Times New Roman"/>
          <w:color w:val="000000" w:themeColor="text1"/>
          <w:sz w:val="28"/>
          <w:szCs w:val="28"/>
        </w:rPr>
      </w:pPr>
      <w:r w:rsidRPr="00D226C7">
        <w:rPr>
          <w:rFonts w:ascii="Times New Roman" w:hAnsi="Times New Roman" w:cs="Times New Roman"/>
          <w:color w:val="000000" w:themeColor="text1"/>
          <w:sz w:val="28"/>
          <w:szCs w:val="28"/>
          <w:shd w:val="clear" w:color="auto" w:fill="FFFFFF"/>
        </w:rPr>
        <w:t>А</w:t>
      </w:r>
      <w:r w:rsidR="004F4D92" w:rsidRPr="00D226C7">
        <w:rPr>
          <w:rFonts w:ascii="Times New Roman" w:hAnsi="Times New Roman" w:cs="Times New Roman"/>
          <w:color w:val="000000" w:themeColor="text1"/>
          <w:sz w:val="28"/>
          <w:szCs w:val="28"/>
          <w:shd w:val="clear" w:color="auto" w:fill="FFFFFF"/>
        </w:rPr>
        <w:t>пелляционная жалоба должна содержать:</w:t>
      </w:r>
    </w:p>
    <w:p w:rsidR="00BD0F5E" w:rsidRPr="00D226C7" w:rsidRDefault="004F4D92" w:rsidP="00BD0F5E">
      <w:pPr>
        <w:spacing w:line="360" w:lineRule="auto"/>
        <w:ind w:firstLine="708"/>
        <w:jc w:val="both"/>
        <w:rPr>
          <w:rFonts w:ascii="Times New Roman" w:hAnsi="Times New Roman" w:cs="Times New Roman"/>
          <w:color w:val="000000" w:themeColor="text1"/>
          <w:sz w:val="28"/>
          <w:szCs w:val="28"/>
          <w:shd w:val="clear" w:color="auto" w:fill="FFFFFF"/>
        </w:rPr>
      </w:pPr>
      <w:r w:rsidRPr="00D226C7">
        <w:rPr>
          <w:rFonts w:ascii="Times New Roman" w:hAnsi="Times New Roman" w:cs="Times New Roman"/>
          <w:color w:val="000000" w:themeColor="text1"/>
          <w:sz w:val="28"/>
          <w:szCs w:val="28"/>
          <w:shd w:val="clear" w:color="auto" w:fill="FFFFFF"/>
        </w:rPr>
        <w:lastRenderedPageBreak/>
        <w:t>1) наименование суда апелляционной инстанции, в который подаются жалоба</w:t>
      </w:r>
      <w:r w:rsidR="00BD0F5E" w:rsidRPr="00D226C7">
        <w:rPr>
          <w:rFonts w:ascii="Times New Roman" w:hAnsi="Times New Roman" w:cs="Times New Roman"/>
          <w:color w:val="000000" w:themeColor="text1"/>
          <w:sz w:val="28"/>
          <w:szCs w:val="28"/>
          <w:shd w:val="clear" w:color="auto" w:fill="FFFFFF"/>
        </w:rPr>
        <w:t>;</w:t>
      </w:r>
    </w:p>
    <w:p w:rsidR="00BD0F5E" w:rsidRPr="00D226C7" w:rsidRDefault="004F4D92" w:rsidP="00BD0F5E">
      <w:pPr>
        <w:spacing w:line="360" w:lineRule="auto"/>
        <w:ind w:firstLine="708"/>
        <w:jc w:val="both"/>
        <w:rPr>
          <w:rFonts w:ascii="Times New Roman" w:hAnsi="Times New Roman" w:cs="Times New Roman"/>
          <w:color w:val="000000" w:themeColor="text1"/>
          <w:sz w:val="28"/>
          <w:szCs w:val="28"/>
        </w:rPr>
      </w:pPr>
      <w:r w:rsidRPr="00D226C7">
        <w:rPr>
          <w:rFonts w:ascii="Times New Roman" w:hAnsi="Times New Roman" w:cs="Times New Roman"/>
          <w:color w:val="000000" w:themeColor="text1"/>
          <w:sz w:val="28"/>
          <w:szCs w:val="28"/>
          <w:shd w:val="clear" w:color="auto" w:fill="FFFFFF"/>
        </w:rPr>
        <w:t>2) данные о лице, подавшем апелляционные жалобу, с указанием его процессуального положения, места жительства или места нахождения;</w:t>
      </w:r>
    </w:p>
    <w:p w:rsidR="00BD0F5E" w:rsidRPr="00D226C7" w:rsidRDefault="004F4D92" w:rsidP="00BD0F5E">
      <w:pPr>
        <w:spacing w:line="360" w:lineRule="auto"/>
        <w:ind w:firstLine="708"/>
        <w:jc w:val="both"/>
        <w:rPr>
          <w:rFonts w:ascii="Times New Roman" w:hAnsi="Times New Roman" w:cs="Times New Roman"/>
          <w:color w:val="000000" w:themeColor="text1"/>
          <w:sz w:val="28"/>
          <w:szCs w:val="28"/>
        </w:rPr>
      </w:pPr>
      <w:r w:rsidRPr="00D226C7">
        <w:rPr>
          <w:rFonts w:ascii="Times New Roman" w:hAnsi="Times New Roman" w:cs="Times New Roman"/>
          <w:color w:val="000000" w:themeColor="text1"/>
          <w:sz w:val="28"/>
          <w:szCs w:val="28"/>
          <w:shd w:val="clear" w:color="auto" w:fill="FFFFFF"/>
        </w:rPr>
        <w:t>3) указание на приговор и наименование суда, его постановившего или вынесшего;</w:t>
      </w:r>
    </w:p>
    <w:p w:rsidR="00BD0F5E" w:rsidRPr="00D226C7" w:rsidRDefault="004F4D92" w:rsidP="00BD0F5E">
      <w:pPr>
        <w:spacing w:line="360" w:lineRule="auto"/>
        <w:ind w:firstLine="708"/>
        <w:jc w:val="both"/>
        <w:rPr>
          <w:rFonts w:ascii="Times New Roman" w:hAnsi="Times New Roman" w:cs="Times New Roman"/>
          <w:color w:val="000000" w:themeColor="text1"/>
          <w:sz w:val="28"/>
          <w:szCs w:val="28"/>
        </w:rPr>
      </w:pPr>
      <w:r w:rsidRPr="00D226C7">
        <w:rPr>
          <w:rFonts w:ascii="Times New Roman" w:hAnsi="Times New Roman" w:cs="Times New Roman"/>
          <w:color w:val="000000" w:themeColor="text1"/>
          <w:sz w:val="28"/>
          <w:szCs w:val="28"/>
          <w:shd w:val="clear" w:color="auto" w:fill="FFFFFF"/>
        </w:rPr>
        <w:t xml:space="preserve">4) доводы лица, подавшего апелляционные жалобу или представление, с указанием оснований, предусмотренных статьей 389.15 УПК РФ (несоответствие выводов суда, изложенных в приговоре, фактическим обстоятельствам уголовного дела, установленным судом первой инстанции; существенное нарушение уголовно-процессуального закона; неправильное применение уголовного закона; несправедливость приговора; выявление обстоятельств, указанных в части первой и пункте 1 части первой.2 статьи 237 УПК РФ (обвинительное заключение, обвинительный акт или обвинительное постановление составлены с нарушением требований УПК РФ, что исключает возможность постановления судом приговора или вынесения иного решения на основе данного заключения, акта или постановления; копия обвинительного заключения, обвинительного акта или обвинительного постановления не была вручена обвиняемому, за исключением случаев, если суд признает законным и обоснованным решение прокурора, принятое им в порядке, установленном частью четвертой статьи 222 или частью третьей статьи 226 УПК РФ; есть необходимость составления обвинительного заключения или обвинительного акта по уголовному делу, направленному в суд с постановлением о применении принудительной меры медицинского характера; имеются предусмотренные статьей 153 настоящего Кодекса основания для соединения уголовных дел; при ознакомлении обвиняемого с материалами уголовного дела ему не были разъяснены права, предусмотренные частью пятой статьи 217 настоящего Кодекса; фактические обстоятельства, изложенные в обвинительном заключении, обвинительном </w:t>
      </w:r>
      <w:r w:rsidRPr="00D226C7">
        <w:rPr>
          <w:rFonts w:ascii="Times New Roman" w:hAnsi="Times New Roman" w:cs="Times New Roman"/>
          <w:color w:val="000000" w:themeColor="text1"/>
          <w:sz w:val="28"/>
          <w:szCs w:val="28"/>
          <w:shd w:val="clear" w:color="auto" w:fill="FFFFFF"/>
        </w:rPr>
        <w:lastRenderedPageBreak/>
        <w:t>акте, обвинительном постановлении, постановлении о направлении уголовного дела в суд для применения принудительной меры медицинского характера, свидетельствуют о наличии оснований для квалификации действий обвиняемого, лица, в отношении которого ведется производство о применении принудительной меры медицинского характера, как более тяжкого преступления, общественно опасного деяния либо в ходе предварительного слушания или судебного разбирательства установлены фактические обстоятельства, указывающие на наличие оснований для квалификации действий указанных лиц как более тяжкого преступления, общественно опасного деяния; после направления уголовного дела в суд наступили новые общественно опасные последствия инкриминируемого обвиняемому деяния, являющиеся основанием для предъявления ему обвинения в совершении более тяжкого преступления)).</w:t>
      </w:r>
    </w:p>
    <w:p w:rsidR="00BD0F5E" w:rsidRPr="00D226C7" w:rsidRDefault="004F4D92" w:rsidP="00BD0F5E">
      <w:pPr>
        <w:spacing w:line="360" w:lineRule="auto"/>
        <w:ind w:firstLine="708"/>
        <w:jc w:val="both"/>
        <w:rPr>
          <w:rFonts w:ascii="Times New Roman" w:hAnsi="Times New Roman" w:cs="Times New Roman"/>
          <w:color w:val="000000" w:themeColor="text1"/>
          <w:sz w:val="28"/>
          <w:szCs w:val="28"/>
        </w:rPr>
      </w:pPr>
      <w:r w:rsidRPr="00D226C7">
        <w:rPr>
          <w:rFonts w:ascii="Times New Roman" w:hAnsi="Times New Roman" w:cs="Times New Roman"/>
          <w:color w:val="000000" w:themeColor="text1"/>
          <w:sz w:val="28"/>
          <w:szCs w:val="28"/>
          <w:shd w:val="clear" w:color="auto" w:fill="FFFFFF"/>
        </w:rPr>
        <w:t>5) перечень прилагаемых к апелляционным жалобе, представлению материалов;</w:t>
      </w:r>
    </w:p>
    <w:p w:rsidR="00BD0F5E" w:rsidRPr="00D226C7" w:rsidRDefault="004F4D92" w:rsidP="00BD0F5E">
      <w:pPr>
        <w:spacing w:line="360" w:lineRule="auto"/>
        <w:ind w:firstLine="708"/>
        <w:jc w:val="both"/>
        <w:rPr>
          <w:rFonts w:ascii="Times New Roman" w:hAnsi="Times New Roman" w:cs="Times New Roman"/>
          <w:color w:val="000000" w:themeColor="text1"/>
          <w:sz w:val="28"/>
          <w:szCs w:val="28"/>
        </w:rPr>
      </w:pPr>
      <w:r w:rsidRPr="00D226C7">
        <w:rPr>
          <w:rFonts w:ascii="Times New Roman" w:hAnsi="Times New Roman" w:cs="Times New Roman"/>
          <w:color w:val="000000" w:themeColor="text1"/>
          <w:sz w:val="28"/>
          <w:szCs w:val="28"/>
          <w:shd w:val="clear" w:color="auto" w:fill="FFFFFF"/>
        </w:rPr>
        <w:t>6) подпись лица, подавшего апелляционные жалобу или представление.</w:t>
      </w:r>
    </w:p>
    <w:p w:rsidR="00005D10" w:rsidRPr="00D226C7" w:rsidRDefault="00D33067" w:rsidP="00BD0F5E">
      <w:pPr>
        <w:spacing w:line="360" w:lineRule="auto"/>
        <w:ind w:firstLine="708"/>
        <w:jc w:val="both"/>
        <w:rPr>
          <w:rFonts w:ascii="Times New Roman" w:hAnsi="Times New Roman" w:cs="Times New Roman"/>
          <w:color w:val="000000" w:themeColor="text1"/>
          <w:sz w:val="28"/>
          <w:szCs w:val="28"/>
          <w:shd w:val="clear" w:color="auto" w:fill="FFFFFF"/>
        </w:rPr>
      </w:pPr>
      <w:r w:rsidRPr="00D226C7">
        <w:rPr>
          <w:rFonts w:ascii="Times New Roman" w:hAnsi="Times New Roman" w:cs="Times New Roman"/>
          <w:color w:val="000000" w:themeColor="text1"/>
          <w:sz w:val="28"/>
          <w:szCs w:val="28"/>
          <w:shd w:val="clear" w:color="auto" w:fill="FFFFFF"/>
        </w:rPr>
        <w:t>Также</w:t>
      </w:r>
      <w:r w:rsidR="004F4D92" w:rsidRPr="00D226C7">
        <w:rPr>
          <w:rFonts w:ascii="Times New Roman" w:hAnsi="Times New Roman" w:cs="Times New Roman"/>
          <w:color w:val="000000" w:themeColor="text1"/>
          <w:sz w:val="28"/>
          <w:szCs w:val="28"/>
          <w:shd w:val="clear" w:color="auto" w:fill="FFFFFF"/>
        </w:rPr>
        <w:t xml:space="preserve"> необходимо учесть, что лицо, подавшее апелляционные жалобу или представление, в подтверждение приведенных в жалобе или представлении доводов вправе заявить ходатайство об исследовании судом апелляционной инстанции доказательств, которые были исследованы судом первой инстанции, о чем должно указать в жалобе или представлении, и привести перечень свидетелей, экспертов и других лиц, подлежащих в этих целях вызову в судебное заседание. </w:t>
      </w:r>
    </w:p>
    <w:p w:rsidR="00005D10" w:rsidRPr="00D226C7" w:rsidRDefault="004F4D92" w:rsidP="00BD0F5E">
      <w:pPr>
        <w:spacing w:line="360" w:lineRule="auto"/>
        <w:ind w:firstLine="708"/>
        <w:jc w:val="both"/>
        <w:rPr>
          <w:rFonts w:ascii="Times New Roman" w:hAnsi="Times New Roman" w:cs="Times New Roman"/>
          <w:color w:val="000000" w:themeColor="text1"/>
          <w:sz w:val="28"/>
          <w:szCs w:val="28"/>
          <w:shd w:val="clear" w:color="auto" w:fill="FFFFFF"/>
        </w:rPr>
      </w:pPr>
      <w:r w:rsidRPr="00D226C7">
        <w:rPr>
          <w:rFonts w:ascii="Times New Roman" w:hAnsi="Times New Roman" w:cs="Times New Roman"/>
          <w:color w:val="000000" w:themeColor="text1"/>
          <w:sz w:val="28"/>
          <w:szCs w:val="28"/>
          <w:shd w:val="clear" w:color="auto" w:fill="FFFFFF"/>
        </w:rPr>
        <w:t xml:space="preserve">Если заявляется ходатайство об исследовании доказательств, которые не были исследованы судом первой инстанции (новых доказательств), то лицо обязано обосновать в апелляционных жалобе или представлении невозможность представления этих доказательств в суд первой инстанции (ч.1.1 ст. 389.6 УПК РФ). </w:t>
      </w:r>
    </w:p>
    <w:p w:rsidR="00BD0F5E" w:rsidRPr="00D226C7" w:rsidRDefault="00005D10" w:rsidP="00BD0F5E">
      <w:pPr>
        <w:spacing w:line="360" w:lineRule="auto"/>
        <w:ind w:firstLine="708"/>
        <w:jc w:val="both"/>
        <w:rPr>
          <w:rFonts w:ascii="Times New Roman" w:hAnsi="Times New Roman" w:cs="Times New Roman"/>
          <w:color w:val="000000" w:themeColor="text1"/>
          <w:sz w:val="28"/>
          <w:szCs w:val="28"/>
        </w:rPr>
      </w:pPr>
      <w:r w:rsidRPr="00D226C7">
        <w:rPr>
          <w:rFonts w:ascii="Times New Roman" w:hAnsi="Times New Roman" w:cs="Times New Roman"/>
          <w:color w:val="000000" w:themeColor="text1"/>
          <w:sz w:val="28"/>
          <w:szCs w:val="28"/>
          <w:shd w:val="clear" w:color="auto" w:fill="FFFFFF"/>
        </w:rPr>
        <w:lastRenderedPageBreak/>
        <w:t>Е</w:t>
      </w:r>
      <w:r w:rsidR="004F4D92" w:rsidRPr="00D226C7">
        <w:rPr>
          <w:rFonts w:ascii="Times New Roman" w:hAnsi="Times New Roman" w:cs="Times New Roman"/>
          <w:color w:val="000000" w:themeColor="text1"/>
          <w:sz w:val="28"/>
          <w:szCs w:val="28"/>
          <w:shd w:val="clear" w:color="auto" w:fill="FFFFFF"/>
        </w:rPr>
        <w:t>сли осужденный хочет участвовать в рассмотрении уголовного дела судом апелляционной инстанции, то об этом нужно заявить соответствующее ходатайство, указав об этом в своей апелляционной жалобе (ч. 3 ст. 389.6 УПК РФ).</w:t>
      </w:r>
    </w:p>
    <w:p w:rsidR="00BD0F5E" w:rsidRPr="00D226C7" w:rsidRDefault="004F4D92" w:rsidP="00BD0F5E">
      <w:pPr>
        <w:spacing w:line="360" w:lineRule="auto"/>
        <w:ind w:firstLine="708"/>
        <w:jc w:val="both"/>
        <w:rPr>
          <w:rFonts w:ascii="Times New Roman" w:hAnsi="Times New Roman" w:cs="Times New Roman"/>
          <w:color w:val="000000" w:themeColor="text1"/>
          <w:sz w:val="28"/>
          <w:szCs w:val="28"/>
        </w:rPr>
      </w:pPr>
      <w:r w:rsidRPr="00D226C7">
        <w:rPr>
          <w:rFonts w:ascii="Times New Roman" w:hAnsi="Times New Roman" w:cs="Times New Roman"/>
          <w:color w:val="000000" w:themeColor="text1"/>
          <w:sz w:val="28"/>
          <w:szCs w:val="28"/>
          <w:shd w:val="clear" w:color="auto" w:fill="FFFFFF"/>
        </w:rPr>
        <w:t>При подаче апелляционной жалобы необходимо соблюсти предоставляемый ч.1 ст.389.4 УПК РФ срок апелляционного обжалования приговора, который составляет 10 суток со дня постановления приговора, а осужденному, содержащемуся под стражей, - в тот же срок со дня вручения ему копии приговора. В противном случае апелляционная жалоба, поданная с пропуском срока, останется без рассмотрения (ч.3 ст. 389.4 УПК РФ). Однако, если срок пропущен по уважительным причинам, то в соответствии со ст.389.5 УПК РФ можно ходатайствовать перед судом, постановившем приговор, о восстановлении пропущенного срока.</w:t>
      </w:r>
    </w:p>
    <w:p w:rsidR="00BD0F5E" w:rsidRPr="00D226C7" w:rsidRDefault="00BD0F5E" w:rsidP="00BD0F5E">
      <w:pPr>
        <w:spacing w:line="360" w:lineRule="auto"/>
        <w:ind w:firstLine="708"/>
        <w:jc w:val="both"/>
        <w:rPr>
          <w:rFonts w:ascii="Times New Roman" w:hAnsi="Times New Roman" w:cs="Times New Roman"/>
          <w:color w:val="000000" w:themeColor="text1"/>
          <w:sz w:val="28"/>
          <w:szCs w:val="28"/>
        </w:rPr>
      </w:pPr>
      <w:r w:rsidRPr="00D226C7">
        <w:rPr>
          <w:rFonts w:ascii="Times New Roman" w:hAnsi="Times New Roman" w:cs="Times New Roman"/>
          <w:color w:val="000000" w:themeColor="text1"/>
          <w:sz w:val="28"/>
          <w:szCs w:val="28"/>
          <w:shd w:val="clear" w:color="auto" w:fill="FFFFFF"/>
        </w:rPr>
        <w:t>Апелляционная</w:t>
      </w:r>
      <w:r w:rsidR="004F4D92" w:rsidRPr="00D226C7">
        <w:rPr>
          <w:rFonts w:ascii="Times New Roman" w:hAnsi="Times New Roman" w:cs="Times New Roman"/>
          <w:color w:val="000000" w:themeColor="text1"/>
          <w:sz w:val="28"/>
          <w:szCs w:val="28"/>
          <w:shd w:val="clear" w:color="auto" w:fill="FFFFFF"/>
        </w:rPr>
        <w:t xml:space="preserve"> жалоба приносится через суд, постановивший приговор (ч. 1 ст. 389.3 УПК РФ), в данной ситуации это будет Московский областной суд, при этом подается апелляционная жалоба в Судебную коллегию по уголовным делам Верховного суда РФ (п.4 ч.2 ст. 389.3 УПК РФ).</w:t>
      </w:r>
    </w:p>
    <w:p w:rsidR="00BD0F5E" w:rsidRPr="00D226C7" w:rsidRDefault="004F4D92" w:rsidP="00BD0F5E">
      <w:pPr>
        <w:spacing w:line="360" w:lineRule="auto"/>
        <w:ind w:firstLine="708"/>
        <w:jc w:val="both"/>
        <w:rPr>
          <w:rFonts w:ascii="Times New Roman" w:hAnsi="Times New Roman" w:cs="Times New Roman"/>
          <w:color w:val="000000" w:themeColor="text1"/>
          <w:sz w:val="28"/>
          <w:szCs w:val="28"/>
        </w:rPr>
      </w:pPr>
      <w:r w:rsidRPr="00D226C7">
        <w:rPr>
          <w:rFonts w:ascii="Times New Roman" w:hAnsi="Times New Roman" w:cs="Times New Roman"/>
          <w:color w:val="000000" w:themeColor="text1"/>
          <w:sz w:val="28"/>
          <w:szCs w:val="28"/>
          <w:shd w:val="clear" w:color="auto" w:fill="FFFFFF"/>
        </w:rPr>
        <w:t>Суд первой инстанции (Московский областной суд) уполномочен принимать решение по существу тех вопросов, которые являются ос</w:t>
      </w:r>
      <w:r w:rsidRPr="00D226C7">
        <w:rPr>
          <w:rFonts w:ascii="Times New Roman" w:hAnsi="Times New Roman" w:cs="Times New Roman"/>
          <w:color w:val="000000" w:themeColor="text1"/>
          <w:sz w:val="28"/>
          <w:szCs w:val="28"/>
          <w:shd w:val="clear" w:color="auto" w:fill="FFFFFF"/>
        </w:rPr>
        <w:softHyphen/>
        <w:t>новными для данного дела. По уголовным делам — это вопросы о ви</w:t>
      </w:r>
      <w:r w:rsidRPr="00D226C7">
        <w:rPr>
          <w:rFonts w:ascii="Times New Roman" w:hAnsi="Times New Roman" w:cs="Times New Roman"/>
          <w:color w:val="000000" w:themeColor="text1"/>
          <w:sz w:val="28"/>
          <w:szCs w:val="28"/>
          <w:shd w:val="clear" w:color="auto" w:fill="FFFFFF"/>
        </w:rPr>
        <w:softHyphen/>
        <w:t>новности или невиновности подсудимого в совершении преступления, а в случае признания виновным — и о применении или неприменении уголовного наказания, об определении конкретной его меры. Апелляционная жалоба будет рассматриваться судом апелляционной судебной инстанции, который при</w:t>
      </w:r>
      <w:r w:rsidRPr="00D226C7">
        <w:rPr>
          <w:rFonts w:ascii="Times New Roman" w:hAnsi="Times New Roman" w:cs="Times New Roman"/>
          <w:color w:val="000000" w:themeColor="text1"/>
          <w:sz w:val="28"/>
          <w:szCs w:val="28"/>
          <w:shd w:val="clear" w:color="auto" w:fill="FFFFFF"/>
        </w:rPr>
        <w:softHyphen/>
        <w:t>зван проверять законность, обоснованность и справедливость приго</w:t>
      </w:r>
      <w:r w:rsidRPr="00D226C7">
        <w:rPr>
          <w:rFonts w:ascii="Times New Roman" w:hAnsi="Times New Roman" w:cs="Times New Roman"/>
          <w:color w:val="000000" w:themeColor="text1"/>
          <w:sz w:val="28"/>
          <w:szCs w:val="28"/>
          <w:shd w:val="clear" w:color="auto" w:fill="FFFFFF"/>
        </w:rPr>
        <w:softHyphen/>
        <w:t>воров и других судебных решений, не вступивших в законную силу. </w:t>
      </w:r>
    </w:p>
    <w:p w:rsidR="002A49AA" w:rsidRPr="00D226C7" w:rsidRDefault="004F4D92" w:rsidP="00BD0F5E">
      <w:pPr>
        <w:spacing w:line="360" w:lineRule="auto"/>
        <w:ind w:firstLine="708"/>
        <w:jc w:val="both"/>
        <w:rPr>
          <w:rFonts w:ascii="Times New Roman" w:hAnsi="Times New Roman" w:cs="Times New Roman"/>
          <w:color w:val="000000" w:themeColor="text1"/>
          <w:sz w:val="28"/>
          <w:szCs w:val="28"/>
          <w:shd w:val="clear" w:color="auto" w:fill="FFFFFF"/>
        </w:rPr>
      </w:pPr>
      <w:r w:rsidRPr="00D226C7">
        <w:rPr>
          <w:rFonts w:ascii="Times New Roman" w:hAnsi="Times New Roman" w:cs="Times New Roman"/>
          <w:color w:val="000000" w:themeColor="text1"/>
          <w:sz w:val="28"/>
          <w:szCs w:val="28"/>
          <w:shd w:val="clear" w:color="auto" w:fill="FFFFFF"/>
        </w:rPr>
        <w:t xml:space="preserve">Судебная инстанция – суд, выполняющий конкретную судебную функцию, связанную с разрешением судебных дел (принятие решения по существу дела, проверка законности, обоснованности и справедливости </w:t>
      </w:r>
      <w:r w:rsidRPr="00D226C7">
        <w:rPr>
          <w:rFonts w:ascii="Times New Roman" w:hAnsi="Times New Roman" w:cs="Times New Roman"/>
          <w:color w:val="000000" w:themeColor="text1"/>
          <w:sz w:val="28"/>
          <w:szCs w:val="28"/>
          <w:shd w:val="clear" w:color="auto" w:fill="FFFFFF"/>
        </w:rPr>
        <w:lastRenderedPageBreak/>
        <w:t>решения, вступившего или не вступившего в закон</w:t>
      </w:r>
      <w:r w:rsidRPr="00D226C7">
        <w:rPr>
          <w:rFonts w:ascii="Times New Roman" w:hAnsi="Times New Roman" w:cs="Times New Roman"/>
          <w:color w:val="000000" w:themeColor="text1"/>
          <w:sz w:val="28"/>
          <w:szCs w:val="28"/>
          <w:shd w:val="clear" w:color="auto" w:fill="FFFFFF"/>
        </w:rPr>
        <w:softHyphen/>
        <w:t xml:space="preserve">ную силу). На инстанции суды подразделяются в зависимости от процессуальной компетенции, при которой один суд принимает решение, а вышестоящий суд имеет право проверять это решение, а также выносить новое. </w:t>
      </w:r>
    </w:p>
    <w:p w:rsidR="002A49AA" w:rsidRPr="00D226C7" w:rsidRDefault="004F4D92" w:rsidP="002A49AA">
      <w:pPr>
        <w:spacing w:line="360" w:lineRule="auto"/>
        <w:ind w:firstLine="708"/>
        <w:jc w:val="both"/>
        <w:rPr>
          <w:rFonts w:ascii="Times New Roman" w:hAnsi="Times New Roman" w:cs="Times New Roman"/>
          <w:color w:val="000000" w:themeColor="text1"/>
          <w:sz w:val="28"/>
          <w:szCs w:val="28"/>
          <w:shd w:val="clear" w:color="auto" w:fill="FFFFFF"/>
        </w:rPr>
      </w:pPr>
      <w:r w:rsidRPr="00D226C7">
        <w:rPr>
          <w:rFonts w:ascii="Times New Roman" w:hAnsi="Times New Roman" w:cs="Times New Roman"/>
          <w:color w:val="000000" w:themeColor="text1"/>
          <w:sz w:val="28"/>
          <w:szCs w:val="28"/>
          <w:shd w:val="clear" w:color="auto" w:fill="FFFFFF"/>
        </w:rPr>
        <w:t xml:space="preserve">По процессуальной компетенции суды подразделяются на суды первой, апелляционной, кассационной и надзорной инстанции. Вышестоящей инстанцией или вышестоящим судом обычно называют суды или их структурные подразделения, закипающие более высокую ступень. Как отмечено в ч. 2 ст. 36 Закона о судебной системе, «суды, рассматривающие дела в апелляционном или кассационном порядке, считаются вышестоящими по отношению к судам инстанции. Суды, рассматривающие дела в порядке надзора, считаются вышестоящими по отношению к судам, принимавшим решения по делу». </w:t>
      </w:r>
    </w:p>
    <w:p w:rsidR="00BD0F5E" w:rsidRPr="00D226C7" w:rsidRDefault="004F4D92" w:rsidP="002A49AA">
      <w:pPr>
        <w:spacing w:line="360" w:lineRule="auto"/>
        <w:ind w:firstLine="708"/>
        <w:jc w:val="both"/>
        <w:rPr>
          <w:rFonts w:ascii="Times New Roman" w:hAnsi="Times New Roman" w:cs="Times New Roman"/>
          <w:color w:val="000000" w:themeColor="text1"/>
          <w:sz w:val="28"/>
          <w:szCs w:val="28"/>
          <w:shd w:val="clear" w:color="auto" w:fill="FFFFFF"/>
        </w:rPr>
      </w:pPr>
      <w:r w:rsidRPr="00D226C7">
        <w:rPr>
          <w:rFonts w:ascii="Times New Roman" w:hAnsi="Times New Roman" w:cs="Times New Roman"/>
          <w:color w:val="000000" w:themeColor="text1"/>
          <w:sz w:val="28"/>
          <w:szCs w:val="28"/>
          <w:shd w:val="clear" w:color="auto" w:fill="FFFFFF"/>
        </w:rPr>
        <w:t>Пользуются также весьма созвучным термином «высшая судебная инстанция» – синонимом Верховного Суда РФ, а иногда — и Конституционного Суда РФ. В нашем примере Судебная коллегия по уголовным делам ВС РФ будет являться вышестоящим судом по отношению к Московскому областному суду.</w:t>
      </w:r>
    </w:p>
    <w:p w:rsidR="00BD0F5E" w:rsidRPr="00D226C7" w:rsidRDefault="004F4D92" w:rsidP="00BD0F5E">
      <w:pPr>
        <w:spacing w:line="360" w:lineRule="auto"/>
        <w:ind w:firstLine="708"/>
        <w:jc w:val="both"/>
        <w:rPr>
          <w:rFonts w:ascii="Times New Roman" w:hAnsi="Times New Roman" w:cs="Times New Roman"/>
          <w:color w:val="000000" w:themeColor="text1"/>
          <w:sz w:val="28"/>
          <w:szCs w:val="28"/>
        </w:rPr>
      </w:pPr>
      <w:r w:rsidRPr="00D226C7">
        <w:rPr>
          <w:rFonts w:ascii="Times New Roman" w:hAnsi="Times New Roman" w:cs="Times New Roman"/>
          <w:color w:val="000000" w:themeColor="text1"/>
          <w:sz w:val="28"/>
          <w:szCs w:val="28"/>
          <w:shd w:val="clear" w:color="auto" w:fill="FFFFFF"/>
        </w:rPr>
        <w:t>Звено судебной системы – суды, за</w:t>
      </w:r>
      <w:r w:rsidRPr="00D226C7">
        <w:rPr>
          <w:rFonts w:ascii="Times New Roman" w:hAnsi="Times New Roman" w:cs="Times New Roman"/>
          <w:color w:val="000000" w:themeColor="text1"/>
          <w:sz w:val="28"/>
          <w:szCs w:val="28"/>
          <w:shd w:val="clear" w:color="auto" w:fill="FFFFFF"/>
        </w:rPr>
        <w:softHyphen/>
        <w:t xml:space="preserve">нимающие одинаковое положение в судебной системе. Судебным звеном являются суды, имеющие одинаковую </w:t>
      </w:r>
      <w:r w:rsidR="00BD0F5E" w:rsidRPr="00D226C7">
        <w:rPr>
          <w:rFonts w:ascii="Times New Roman" w:hAnsi="Times New Roman" w:cs="Times New Roman"/>
          <w:color w:val="000000" w:themeColor="text1"/>
          <w:sz w:val="28"/>
          <w:szCs w:val="28"/>
          <w:shd w:val="clear" w:color="auto" w:fill="FFFFFF"/>
        </w:rPr>
        <w:t>структуру</w:t>
      </w:r>
      <w:r w:rsidRPr="00D226C7">
        <w:rPr>
          <w:rFonts w:ascii="Times New Roman" w:hAnsi="Times New Roman" w:cs="Times New Roman"/>
          <w:color w:val="000000" w:themeColor="text1"/>
          <w:sz w:val="28"/>
          <w:szCs w:val="28"/>
          <w:shd w:val="clear" w:color="auto" w:fill="FFFFFF"/>
        </w:rPr>
        <w:t>, одинаковые полномочия и занимающие одинаковое место в судебной системе. Судебное звено – это понятие судоустройства, им определяется место данного суда в судебной системе в связи с деятельностью его на определенной территории. На звенья подразделяются суды общей юрисдикции и арбитражные суды, военные суды.</w:t>
      </w:r>
    </w:p>
    <w:p w:rsidR="00BD0F5E" w:rsidRPr="00D226C7" w:rsidRDefault="004F4D92" w:rsidP="00BD0F5E">
      <w:pPr>
        <w:spacing w:line="360" w:lineRule="auto"/>
        <w:ind w:firstLine="708"/>
        <w:jc w:val="both"/>
        <w:rPr>
          <w:rFonts w:ascii="Times New Roman" w:hAnsi="Times New Roman" w:cs="Times New Roman"/>
          <w:color w:val="000000" w:themeColor="text1"/>
          <w:sz w:val="28"/>
          <w:szCs w:val="28"/>
        </w:rPr>
      </w:pPr>
      <w:r w:rsidRPr="00D226C7">
        <w:rPr>
          <w:rFonts w:ascii="Times New Roman" w:hAnsi="Times New Roman" w:cs="Times New Roman"/>
          <w:color w:val="000000" w:themeColor="text1"/>
          <w:sz w:val="28"/>
          <w:szCs w:val="28"/>
          <w:shd w:val="clear" w:color="auto" w:fill="FFFFFF"/>
        </w:rPr>
        <w:t>Так, суды общей юрис</w:t>
      </w:r>
      <w:r w:rsidRPr="00D226C7">
        <w:rPr>
          <w:rFonts w:ascii="Times New Roman" w:hAnsi="Times New Roman" w:cs="Times New Roman"/>
          <w:color w:val="000000" w:themeColor="text1"/>
          <w:sz w:val="28"/>
          <w:szCs w:val="28"/>
          <w:shd w:val="clear" w:color="auto" w:fill="FFFFFF"/>
        </w:rPr>
        <w:softHyphen/>
        <w:t>дикции подразделяются на суды трех звеньев (уровней):</w:t>
      </w:r>
    </w:p>
    <w:p w:rsidR="00BD0F5E" w:rsidRPr="00D226C7" w:rsidRDefault="004F4D92" w:rsidP="00BD0F5E">
      <w:pPr>
        <w:pStyle w:val="a4"/>
        <w:numPr>
          <w:ilvl w:val="0"/>
          <w:numId w:val="1"/>
        </w:numPr>
        <w:spacing w:line="360" w:lineRule="auto"/>
        <w:jc w:val="both"/>
        <w:rPr>
          <w:rFonts w:ascii="Times New Roman" w:hAnsi="Times New Roman" w:cs="Times New Roman"/>
          <w:color w:val="000000" w:themeColor="text1"/>
          <w:sz w:val="28"/>
          <w:szCs w:val="28"/>
        </w:rPr>
      </w:pPr>
      <w:r w:rsidRPr="00D226C7">
        <w:rPr>
          <w:rFonts w:ascii="Times New Roman" w:hAnsi="Times New Roman" w:cs="Times New Roman"/>
          <w:color w:val="000000" w:themeColor="text1"/>
          <w:sz w:val="28"/>
          <w:szCs w:val="28"/>
          <w:shd w:val="clear" w:color="auto" w:fill="FFFFFF"/>
        </w:rPr>
        <w:t>основное звено (районные суды);</w:t>
      </w:r>
    </w:p>
    <w:p w:rsidR="00BD0F5E" w:rsidRPr="00D226C7" w:rsidRDefault="004F4D92" w:rsidP="00BD0F5E">
      <w:pPr>
        <w:pStyle w:val="a4"/>
        <w:numPr>
          <w:ilvl w:val="0"/>
          <w:numId w:val="1"/>
        </w:numPr>
        <w:spacing w:line="360" w:lineRule="auto"/>
        <w:jc w:val="both"/>
        <w:rPr>
          <w:rFonts w:ascii="Times New Roman" w:hAnsi="Times New Roman" w:cs="Times New Roman"/>
          <w:color w:val="000000" w:themeColor="text1"/>
          <w:sz w:val="28"/>
          <w:szCs w:val="28"/>
        </w:rPr>
      </w:pPr>
      <w:r w:rsidRPr="00D226C7">
        <w:rPr>
          <w:rFonts w:ascii="Times New Roman" w:hAnsi="Times New Roman" w:cs="Times New Roman"/>
          <w:color w:val="000000" w:themeColor="text1"/>
          <w:sz w:val="28"/>
          <w:szCs w:val="28"/>
          <w:shd w:val="clear" w:color="auto" w:fill="FFFFFF"/>
        </w:rPr>
        <w:lastRenderedPageBreak/>
        <w:t>среднее звено (верховные суды республик, краевые и област</w:t>
      </w:r>
      <w:r w:rsidRPr="00D226C7">
        <w:rPr>
          <w:rFonts w:ascii="Times New Roman" w:hAnsi="Times New Roman" w:cs="Times New Roman"/>
          <w:color w:val="000000" w:themeColor="text1"/>
          <w:sz w:val="28"/>
          <w:szCs w:val="28"/>
          <w:shd w:val="clear" w:color="auto" w:fill="FFFFFF"/>
        </w:rPr>
        <w:softHyphen/>
        <w:t>ные суды, суды городов федерального значения, суды автономной об</w:t>
      </w:r>
      <w:r w:rsidRPr="00D226C7">
        <w:rPr>
          <w:rFonts w:ascii="Times New Roman" w:hAnsi="Times New Roman" w:cs="Times New Roman"/>
          <w:color w:val="000000" w:themeColor="text1"/>
          <w:sz w:val="28"/>
          <w:szCs w:val="28"/>
          <w:shd w:val="clear" w:color="auto" w:fill="FFFFFF"/>
        </w:rPr>
        <w:softHyphen/>
        <w:t>ласти и автономных округов);</w:t>
      </w:r>
    </w:p>
    <w:p w:rsidR="00BD0F5E" w:rsidRPr="00D226C7" w:rsidRDefault="004F4D92" w:rsidP="00BD0F5E">
      <w:pPr>
        <w:pStyle w:val="a4"/>
        <w:numPr>
          <w:ilvl w:val="0"/>
          <w:numId w:val="1"/>
        </w:numPr>
        <w:spacing w:line="360" w:lineRule="auto"/>
        <w:jc w:val="both"/>
        <w:rPr>
          <w:rFonts w:ascii="Times New Roman" w:hAnsi="Times New Roman" w:cs="Times New Roman"/>
          <w:color w:val="000000" w:themeColor="text1"/>
          <w:sz w:val="28"/>
          <w:szCs w:val="28"/>
        </w:rPr>
      </w:pPr>
      <w:r w:rsidRPr="00D226C7">
        <w:rPr>
          <w:rFonts w:ascii="Times New Roman" w:hAnsi="Times New Roman" w:cs="Times New Roman"/>
          <w:color w:val="000000" w:themeColor="text1"/>
          <w:sz w:val="28"/>
          <w:szCs w:val="28"/>
          <w:shd w:val="clear" w:color="auto" w:fill="FFFFFF"/>
        </w:rPr>
        <w:t>высшее звено (Верховный Суд РФ).</w:t>
      </w:r>
    </w:p>
    <w:p w:rsidR="004F4D92" w:rsidRPr="00D226C7" w:rsidRDefault="004F4D92" w:rsidP="00BD0F5E">
      <w:pPr>
        <w:spacing w:line="360" w:lineRule="auto"/>
        <w:ind w:firstLine="708"/>
        <w:jc w:val="both"/>
        <w:rPr>
          <w:rFonts w:ascii="Times New Roman" w:hAnsi="Times New Roman" w:cs="Times New Roman"/>
          <w:color w:val="000000" w:themeColor="text1"/>
          <w:sz w:val="28"/>
          <w:szCs w:val="28"/>
        </w:rPr>
      </w:pPr>
      <w:r w:rsidRPr="00D226C7">
        <w:rPr>
          <w:rFonts w:ascii="Times New Roman" w:hAnsi="Times New Roman" w:cs="Times New Roman"/>
          <w:color w:val="000000" w:themeColor="text1"/>
          <w:sz w:val="28"/>
          <w:szCs w:val="28"/>
          <w:shd w:val="clear" w:color="auto" w:fill="FFFFFF"/>
        </w:rPr>
        <w:t>В рассматриваемой нами ситуации уголовное дело рассматривалось среднем судебным звеном (Московский областной суд), а апелляционная жалоба будет рассматриваться уже высшим судебным звеном (Верховный суд РФ).</w:t>
      </w:r>
    </w:p>
    <w:sectPr w:rsidR="004F4D92" w:rsidRPr="00D226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CB5447"/>
    <w:multiLevelType w:val="hybridMultilevel"/>
    <w:tmpl w:val="BF3C003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BD8"/>
    <w:rsid w:val="0000109B"/>
    <w:rsid w:val="00005D10"/>
    <w:rsid w:val="00014BD8"/>
    <w:rsid w:val="00173E50"/>
    <w:rsid w:val="00245D52"/>
    <w:rsid w:val="002A49AA"/>
    <w:rsid w:val="00461D93"/>
    <w:rsid w:val="004655E3"/>
    <w:rsid w:val="004F4D92"/>
    <w:rsid w:val="005543F9"/>
    <w:rsid w:val="005C4B0B"/>
    <w:rsid w:val="008112B8"/>
    <w:rsid w:val="00957BA0"/>
    <w:rsid w:val="009C62B7"/>
    <w:rsid w:val="00B239DD"/>
    <w:rsid w:val="00BD0F5E"/>
    <w:rsid w:val="00C75E01"/>
    <w:rsid w:val="00D01214"/>
    <w:rsid w:val="00D226C7"/>
    <w:rsid w:val="00D3242A"/>
    <w:rsid w:val="00D33067"/>
    <w:rsid w:val="00DB1CD5"/>
    <w:rsid w:val="00DD0F7E"/>
    <w:rsid w:val="00F401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B71039-F3BE-47EA-A32F-4757DB119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semiHidden/>
    <w:unhideWhenUsed/>
    <w:qFormat/>
    <w:rsid w:val="00245D52"/>
    <w:pPr>
      <w:spacing w:before="100" w:beforeAutospacing="1" w:after="100" w:afterAutospacing="1" w:line="240" w:lineRule="auto"/>
      <w:outlineLvl w:val="2"/>
    </w:pPr>
    <w:rPr>
      <w:rFonts w:ascii="Verdana" w:eastAsia="Times New Roman" w:hAnsi="Verdana" w:cs="Times New Roman"/>
      <w:i/>
      <w:iCs/>
      <w:sz w:val="23"/>
      <w:szCs w:val="23"/>
      <w:lang w:eastAsia="ru-RU"/>
    </w:rPr>
  </w:style>
  <w:style w:type="paragraph" w:styleId="7">
    <w:name w:val="heading 7"/>
    <w:basedOn w:val="a"/>
    <w:next w:val="a"/>
    <w:link w:val="70"/>
    <w:unhideWhenUsed/>
    <w:qFormat/>
    <w:rsid w:val="00245D52"/>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75E01"/>
    <w:rPr>
      <w:color w:val="0000FF"/>
      <w:u w:val="single"/>
    </w:rPr>
  </w:style>
  <w:style w:type="paragraph" w:styleId="a4">
    <w:name w:val="List Paragraph"/>
    <w:basedOn w:val="a"/>
    <w:uiPriority w:val="34"/>
    <w:qFormat/>
    <w:rsid w:val="00BD0F5E"/>
    <w:pPr>
      <w:ind w:left="720"/>
      <w:contextualSpacing/>
    </w:pPr>
  </w:style>
  <w:style w:type="character" w:customStyle="1" w:styleId="30">
    <w:name w:val="Заголовок 3 Знак"/>
    <w:basedOn w:val="a0"/>
    <w:link w:val="3"/>
    <w:semiHidden/>
    <w:rsid w:val="00245D52"/>
    <w:rPr>
      <w:rFonts w:ascii="Verdana" w:eastAsia="Times New Roman" w:hAnsi="Verdana" w:cs="Times New Roman"/>
      <w:i/>
      <w:iCs/>
      <w:sz w:val="23"/>
      <w:szCs w:val="23"/>
      <w:lang w:eastAsia="ru-RU"/>
    </w:rPr>
  </w:style>
  <w:style w:type="character" w:customStyle="1" w:styleId="70">
    <w:name w:val="Заголовок 7 Знак"/>
    <w:basedOn w:val="a0"/>
    <w:link w:val="7"/>
    <w:rsid w:val="00245D52"/>
    <w:rPr>
      <w:rFonts w:ascii="Times New Roman" w:eastAsia="Times New Roman" w:hAnsi="Times New Roman" w:cs="Times New Roman"/>
      <w:sz w:val="24"/>
      <w:szCs w:val="24"/>
      <w:lang w:eastAsia="ru-RU"/>
    </w:rPr>
  </w:style>
  <w:style w:type="paragraph" w:styleId="a5">
    <w:name w:val="Body Text"/>
    <w:basedOn w:val="a"/>
    <w:link w:val="a6"/>
    <w:unhideWhenUsed/>
    <w:rsid w:val="00245D5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a6">
    <w:name w:val="Основной текст Знак"/>
    <w:basedOn w:val="a0"/>
    <w:link w:val="a5"/>
    <w:rsid w:val="00245D52"/>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84256">
      <w:bodyDiv w:val="1"/>
      <w:marLeft w:val="0"/>
      <w:marRight w:val="0"/>
      <w:marTop w:val="0"/>
      <w:marBottom w:val="0"/>
      <w:divBdr>
        <w:top w:val="none" w:sz="0" w:space="0" w:color="auto"/>
        <w:left w:val="none" w:sz="0" w:space="0" w:color="auto"/>
        <w:bottom w:val="none" w:sz="0" w:space="0" w:color="auto"/>
        <w:right w:val="none" w:sz="0" w:space="0" w:color="auto"/>
      </w:divBdr>
    </w:div>
    <w:div w:id="328363702">
      <w:bodyDiv w:val="1"/>
      <w:marLeft w:val="0"/>
      <w:marRight w:val="0"/>
      <w:marTop w:val="0"/>
      <w:marBottom w:val="0"/>
      <w:divBdr>
        <w:top w:val="none" w:sz="0" w:space="0" w:color="auto"/>
        <w:left w:val="none" w:sz="0" w:space="0" w:color="auto"/>
        <w:bottom w:val="none" w:sz="0" w:space="0" w:color="auto"/>
        <w:right w:val="none" w:sz="0" w:space="0" w:color="auto"/>
      </w:divBdr>
      <w:divsChild>
        <w:div w:id="456607344">
          <w:marLeft w:val="0"/>
          <w:marRight w:val="0"/>
          <w:marTop w:val="0"/>
          <w:marBottom w:val="0"/>
          <w:divBdr>
            <w:top w:val="none" w:sz="0" w:space="0" w:color="auto"/>
            <w:left w:val="none" w:sz="0" w:space="0" w:color="auto"/>
            <w:bottom w:val="none" w:sz="0" w:space="0" w:color="auto"/>
            <w:right w:val="none" w:sz="0" w:space="0" w:color="auto"/>
          </w:divBdr>
          <w:divsChild>
            <w:div w:id="856577698">
              <w:marLeft w:val="0"/>
              <w:marRight w:val="0"/>
              <w:marTop w:val="0"/>
              <w:marBottom w:val="0"/>
              <w:divBdr>
                <w:top w:val="none" w:sz="0" w:space="0" w:color="auto"/>
                <w:left w:val="none" w:sz="0" w:space="0" w:color="auto"/>
                <w:bottom w:val="none" w:sz="0" w:space="0" w:color="auto"/>
                <w:right w:val="none" w:sz="0" w:space="0" w:color="auto"/>
              </w:divBdr>
              <w:divsChild>
                <w:div w:id="1410234074">
                  <w:marLeft w:val="0"/>
                  <w:marRight w:val="0"/>
                  <w:marTop w:val="0"/>
                  <w:marBottom w:val="0"/>
                  <w:divBdr>
                    <w:top w:val="none" w:sz="0" w:space="0" w:color="auto"/>
                    <w:left w:val="none" w:sz="0" w:space="0" w:color="auto"/>
                    <w:bottom w:val="none" w:sz="0" w:space="0" w:color="auto"/>
                    <w:right w:val="none" w:sz="0" w:space="0" w:color="auto"/>
                  </w:divBdr>
                  <w:divsChild>
                    <w:div w:id="153191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11</Pages>
  <Words>2807</Words>
  <Characters>16001</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Яшмолкина Полина</dc:creator>
  <cp:keywords/>
  <dc:description/>
  <cp:lastModifiedBy>Яшмолкина Полина</cp:lastModifiedBy>
  <cp:revision>20</cp:revision>
  <dcterms:created xsi:type="dcterms:W3CDTF">2018-01-11T08:44:00Z</dcterms:created>
  <dcterms:modified xsi:type="dcterms:W3CDTF">2018-11-06T11:14:00Z</dcterms:modified>
</cp:coreProperties>
</file>