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1842" w:rsidRDefault="001F1842" w:rsidP="001F1842">
      <w:r>
        <w:t>Творческая работа</w:t>
      </w:r>
    </w:p>
    <w:p w:rsidR="001F1842" w:rsidRDefault="001F1842" w:rsidP="001F1842">
      <w:r>
        <w:t>Творческое задание-эссе по темам 1.3 «Логические операции с понятиями» и 2.1 «Общая характеристика суждения».</w:t>
      </w:r>
    </w:p>
    <w:p w:rsidR="001F1842" w:rsidRDefault="001F1842" w:rsidP="001F1842"/>
    <w:p w:rsidR="001F1842" w:rsidRDefault="001F1842" w:rsidP="001F1842">
      <w:r>
        <w:t>Задание 1: а) Найдите в литературе (художественной, публицистической, научной, учебной) или придумайте по одному примеру для следующих ошибок в определении понятия: широкое определение, узкое определение, определение с кругом, двусмысленное определение, только отрицательное определение, некоммуникабельное определение. Прокомментируйте каждый пример – в чем именно заключается ошибка в приводимом вами примере, каким образом, возможно, ее устранить, каким было бы (в данном случае) правильное определение.</w:t>
      </w:r>
    </w:p>
    <w:p w:rsidR="001F1842" w:rsidRDefault="001F1842" w:rsidP="001F1842">
      <w:r>
        <w:t>Широкое определение:</w:t>
      </w:r>
    </w:p>
    <w:p w:rsidR="001F1842" w:rsidRDefault="001F1842" w:rsidP="001F1842">
      <w:r>
        <w:t>Озеро-это водоем.</w:t>
      </w:r>
    </w:p>
    <w:p w:rsidR="001F1842" w:rsidRDefault="001F1842" w:rsidP="001F1842">
      <w:r>
        <w:t>Определение не верно, так как водоем более широкое понятие, это не только озеро, но и реки, моря и так далее. Для правильного определения озера необходимо добавить признаки: Озеро- это водоем, замкнутый в берегах, с пресной или соленой водой, не являющийся частью мирового океана.</w:t>
      </w:r>
    </w:p>
    <w:p w:rsidR="001F1842" w:rsidRDefault="001F1842" w:rsidP="001F1842">
      <w:r>
        <w:t>Узкое определение:</w:t>
      </w:r>
    </w:p>
    <w:p w:rsidR="001F1842" w:rsidRDefault="001F1842" w:rsidP="001F1842">
      <w:r>
        <w:t>Логика-это наука о формах мышления. Логика - действительно наука о формах мышления, но не только о них, а в нашем примере определение получилось по объему меньше определяемого понятия, в результате чего из него не совсем ясно, что такое логика, содержание понятия не раскрыто. Соразмерное определение будет выглядеть так: Логика-это наука о формах и законах правильного мышления, то есть понятие и определение равны друг другу.</w:t>
      </w:r>
    </w:p>
    <w:p w:rsidR="001F1842" w:rsidRDefault="001F1842" w:rsidP="001F1842">
      <w:r>
        <w:t>Определение с кругом:</w:t>
      </w:r>
    </w:p>
    <w:p w:rsidR="001F1842" w:rsidRDefault="001F1842" w:rsidP="001F1842">
      <w:r>
        <w:t>Оптимист-это человек, который настроен оптимистически. Определение не верно, так как определяется через самого себя, в определении происходит повтор. Правильно будет сказать: Оптимист-</w:t>
      </w:r>
      <w:proofErr w:type="spellStart"/>
      <w:r>
        <w:t>это</w:t>
      </w:r>
      <w:r w:rsidRPr="001F1842">
        <w:t>человек</w:t>
      </w:r>
      <w:proofErr w:type="spellEnd"/>
      <w:r w:rsidRPr="001F1842">
        <w:t>, который держится убеждения, что все на свете идет к лучшему.</w:t>
      </w:r>
      <w:r w:rsidRPr="001F1842">
        <w:br/>
        <w:t xml:space="preserve">Двусмысленное </w:t>
      </w:r>
      <w:proofErr w:type="gramStart"/>
      <w:r w:rsidRPr="001F1842">
        <w:t>определение:</w:t>
      </w:r>
      <w:r w:rsidRPr="001F1842">
        <w:br/>
        <w:t>Дети</w:t>
      </w:r>
      <w:proofErr w:type="gramEnd"/>
      <w:r w:rsidRPr="001F1842">
        <w:t>-цветы жизни.</w:t>
      </w:r>
      <w:r w:rsidRPr="001F1842">
        <w:br/>
        <w:t>Определение не верно. В данном случае термин «цветы» используется в переносном смысле, кроме этого у него есть еще и прямой смысл. В определении употребляется один смысл, а возможных смыслов два.</w:t>
      </w:r>
      <w:r w:rsidRPr="001F1842">
        <w:br/>
        <w:t xml:space="preserve">Правильно сказать: Дети – это лица, не достигшие совершеннолетия. </w:t>
      </w:r>
      <w:r w:rsidRPr="001F1842">
        <w:br/>
        <w:t>Отрицательно определение:</w:t>
      </w:r>
      <w:r w:rsidRPr="001F1842">
        <w:br/>
        <w:t xml:space="preserve">Сравнение- это не доказательство является только отрицательным. Сравнение- это действительно доказательство, но данное определение не раскрывает содержание понятия сравнение, ведь, указав на то, чем не является объект, обозначенный определяемым понятием, мы не сказали, чем, же он является. Необходимо дополнить определение положительной частью. </w:t>
      </w:r>
      <w:r w:rsidRPr="001F1842">
        <w:br/>
        <w:t>Правильное определение будет звучать так: Сравнение- это не доказательство, а образное выражение, в котором одно явление, предмет, лицо уподобляется другому.</w:t>
      </w:r>
      <w:r w:rsidRPr="001F1842">
        <w:br/>
        <w:t>Некоммуникабельное определение:</w:t>
      </w:r>
      <w:r w:rsidRPr="001F1842">
        <w:br/>
        <w:t>Гравитация- это следствие искривления пространства- времени вблизи массивных тел.</w:t>
      </w:r>
      <w:r w:rsidRPr="001F1842">
        <w:br/>
        <w:t>Такое определение дает классическая физика в рамках теории относительности. Определение верно, однако понятно далеко не все. Более понятно определение будет звучать по-другому: Гравитация- это свойство всех тел притягивать друг друга силами, зависящими от их масс.</w:t>
      </w:r>
      <w:r w:rsidRPr="001F1842">
        <w:br/>
      </w:r>
      <w:r w:rsidRPr="001F1842">
        <w:lastRenderedPageBreak/>
        <w:t>б) Найдите в литературе (художественной, публицистической, научной, учебной) или придумайте по одному примеру для следующих ошибок в делении понятия: подмена основания в делении, неполное деление, пересечение результатов деления, скачок в делении. Прокомментируйте каждый пример – в чем именно заключается ошибка в приводимом вами примере, каким образом, возможно, ее устранить, каким было бы (в данном случае) правильное деление.</w:t>
      </w:r>
      <w:r w:rsidRPr="001F1842">
        <w:br/>
        <w:t xml:space="preserve">Деление </w:t>
      </w:r>
      <w:proofErr w:type="gramStart"/>
      <w:r w:rsidRPr="001F1842">
        <w:t>понятия:</w:t>
      </w:r>
      <w:r w:rsidRPr="001F1842">
        <w:br/>
        <w:t>Подмена</w:t>
      </w:r>
      <w:proofErr w:type="gramEnd"/>
      <w:r w:rsidRPr="001F1842">
        <w:t xml:space="preserve"> </w:t>
      </w:r>
      <w:r>
        <w:t xml:space="preserve"> </w:t>
      </w:r>
      <w:r w:rsidRPr="001F1842">
        <w:t xml:space="preserve">основания в делении: одежда бывает зимняя, летняя, демисезонная, женская и мужская. Определение не верно, так как используется два определения: по сезону и по половому признаку. Правильно будет дать два определения: </w:t>
      </w:r>
      <w:proofErr w:type="gramStart"/>
      <w:r w:rsidRPr="001F1842">
        <w:t>« Одежда</w:t>
      </w:r>
      <w:proofErr w:type="gramEnd"/>
      <w:r w:rsidRPr="001F1842">
        <w:t xml:space="preserve"> бывает зимняя, летняя и демисезонная», а также «Одежда бывает женская и мужская».</w:t>
      </w:r>
      <w:r w:rsidRPr="001F1842">
        <w:br/>
        <w:t xml:space="preserve">Неполное деление: кошки бывают персидские, сибирские, сиамские. Данное определение не верно, так как является не полным, так как существует еще множество пород кошек. В данном случае правильно будет сказать: кошки бывают персидские, сибирские, сиамские и других пород. </w:t>
      </w:r>
      <w:r w:rsidRPr="001F1842">
        <w:br/>
        <w:t>Пересечение результатов деления:</w:t>
      </w:r>
      <w:r w:rsidRPr="001F1842">
        <w:br/>
        <w:t>Люди делятся на обедающих дома, на работе, в кафе, столовых, в ресторанах и так далее. Допущена ошибка – пересечение результатов деления. На первый взгляд, приведенное деление кажется ошибочным: оно проведено по одному основанию (места обеда людей) и является полным (все возможные места, где люди обедают, перечислены.) Но люди могут в зависимости от обстоятельств есть, как дома, так и на работе, как в столовых, так и в кафе, а значит, эти понятия пересекаются.</w:t>
      </w:r>
      <w:r w:rsidRPr="001F1842">
        <w:br/>
        <w:t xml:space="preserve">Скачек в </w:t>
      </w:r>
      <w:proofErr w:type="gramStart"/>
      <w:r w:rsidRPr="001F1842">
        <w:t>делении:</w:t>
      </w:r>
      <w:r w:rsidRPr="001F1842">
        <w:br/>
        <w:t>Удобрения</w:t>
      </w:r>
      <w:proofErr w:type="gramEnd"/>
      <w:r w:rsidRPr="001F1842">
        <w:t xml:space="preserve"> бывают минеральные, органические и азотные. В данном определении допущена ошибка, так как хотя в нем и проведено деление только одному основанию, оно включает в себя два деления. Правильно было бы совершить два последовательных деления: «Удобрения бывают минеральные и органические» и минеральные удобрения бывают азотные, калийные и фосфорные».</w:t>
      </w:r>
    </w:p>
    <w:p w:rsidR="001F1842" w:rsidRPr="001F1842" w:rsidRDefault="001F1842" w:rsidP="001F1842">
      <w:r w:rsidRPr="001F1842">
        <w:br/>
        <w:t xml:space="preserve">Задание 2: Найдите в литературе (художественной, публицистической, научной, учебной) или придумайте по одному примеру для каждого вида сложных суждений (конъюнкции, нестрогой и строгой дизъюнкции, импликации, </w:t>
      </w:r>
      <w:proofErr w:type="spellStart"/>
      <w:r w:rsidRPr="001F1842">
        <w:t>эквиваленции</w:t>
      </w:r>
      <w:proofErr w:type="spellEnd"/>
      <w:r w:rsidRPr="001F1842">
        <w:t xml:space="preserve"> и отрицания), причем в примерах не используйте союзы «и», «или», «если…то», т.е. заменяйте их любыми другими союзами естественного языка, которые выражали бы соответствующие виды логических связей в сложных суждениях.</w:t>
      </w:r>
      <w:r w:rsidRPr="001F1842">
        <w:br/>
        <w:t>Конъюнктивное суждение или конъюнкция:</w:t>
      </w:r>
      <w:r w:rsidRPr="001F1842">
        <w:br/>
        <w:t>Идет снег, дует ветер. Данное суждение содержит два простых суждения: «Идет снег» и «Дует ветер</w:t>
      </w:r>
      <w:proofErr w:type="gramStart"/>
      <w:r w:rsidRPr="001F1842">
        <w:t>».</w:t>
      </w:r>
      <w:r w:rsidRPr="001F1842">
        <w:br/>
        <w:t>Нестрогая</w:t>
      </w:r>
      <w:proofErr w:type="gramEnd"/>
      <w:r w:rsidRPr="001F1842">
        <w:t xml:space="preserve"> дизъюнкция:</w:t>
      </w:r>
      <w:r w:rsidRPr="001F1842">
        <w:br/>
        <w:t>Мама варит суп, мама печет пирог. Данное суждение также можно разделить на два простых: «Мама варит суп» и «Мама печет пирог». Мама может, как варить суп, так и печь пирог.</w:t>
      </w:r>
      <w:r w:rsidRPr="001F1842">
        <w:br/>
        <w:t xml:space="preserve">Строгая </w:t>
      </w:r>
      <w:proofErr w:type="gramStart"/>
      <w:r w:rsidRPr="001F1842">
        <w:t>дизъюнкция:</w:t>
      </w:r>
      <w:r w:rsidRPr="001F1842">
        <w:br/>
        <w:t>Ему</w:t>
      </w:r>
      <w:proofErr w:type="gramEnd"/>
      <w:r w:rsidRPr="001F1842">
        <w:t xml:space="preserve"> 30 лет, возможно, ему 35 лет. Данное суждение также можно разделить на два простых: «Ему 30 лет» и «Ему 35 лет». Однако эти суждения друг друга исключают, так как невозможно иметь разный возраст </w:t>
      </w:r>
      <w:proofErr w:type="gramStart"/>
      <w:r w:rsidRPr="001F1842">
        <w:t>одновременно.</w:t>
      </w:r>
      <w:r w:rsidRPr="001F1842">
        <w:br/>
        <w:t>Импликация:</w:t>
      </w:r>
      <w:r w:rsidRPr="001F1842">
        <w:br/>
        <w:t>Прошел</w:t>
      </w:r>
      <w:proofErr w:type="gramEnd"/>
      <w:r w:rsidRPr="001F1842">
        <w:t xml:space="preserve"> проливной дождь, в результате образовались лужи. Данное суждение также можно разделить на два простых: «Пошел проливной дождь» и «Образовались лужи». Первое суждение основание, второе следствие. Когда идет проливной дождь, всегда образовываются лужи, однако лужи могут образовываться не только когда идет дождь, но и когда тает снег.</w:t>
      </w:r>
      <w:r w:rsidRPr="001F1842">
        <w:br/>
        <w:t xml:space="preserve">Эквивалентное </w:t>
      </w:r>
      <w:proofErr w:type="gramStart"/>
      <w:r w:rsidRPr="001F1842">
        <w:t>суждение:</w:t>
      </w:r>
      <w:r w:rsidRPr="001F1842">
        <w:br/>
      </w:r>
      <w:r w:rsidRPr="001F1842">
        <w:lastRenderedPageBreak/>
        <w:t>Сын</w:t>
      </w:r>
      <w:proofErr w:type="gramEnd"/>
      <w:r w:rsidRPr="001F1842">
        <w:t xml:space="preserve"> окончил школу, следовательно, он получил аттестат о среднем образовании. Данное суждение также можно разделить на два простых: «Сын окончил школу» и «Он получил аттестат о среднем образовании». Если сын окончил школу, он обязательно получит аттестат о среднем образовании. И, наоборот, если он получил аттестат о среднем образовании, значит, он окончил школу. Эти простые суждения тождественные.</w:t>
      </w:r>
      <w:r w:rsidRPr="001F1842">
        <w:br/>
        <w:t xml:space="preserve">Отрицательное </w:t>
      </w:r>
      <w:proofErr w:type="gramStart"/>
      <w:r w:rsidRPr="001F1842">
        <w:t>суждение:</w:t>
      </w:r>
      <w:r w:rsidRPr="001F1842">
        <w:br/>
        <w:t>Неверно</w:t>
      </w:r>
      <w:proofErr w:type="gramEnd"/>
      <w:r w:rsidRPr="001F1842">
        <w:t xml:space="preserve">, что Париж-столица России. Данное суждение состоит из одного простого суждения «Париж – столица России», которое является ложным. Следовательно, сложное отрицательное суждение является истинным. </w:t>
      </w:r>
    </w:p>
    <w:p w:rsidR="001F1842" w:rsidRPr="001F1842" w:rsidRDefault="001F1842" w:rsidP="001F1842"/>
    <w:p w:rsidR="001F1842" w:rsidRPr="001F1842" w:rsidRDefault="001F1842" w:rsidP="001F1842">
      <w:pPr>
        <w:ind w:left="720"/>
      </w:pPr>
      <w:bookmarkStart w:id="0" w:name="_GoBack"/>
      <w:bookmarkEnd w:id="0"/>
    </w:p>
    <w:p w:rsidR="001F1842" w:rsidRPr="001F1842" w:rsidRDefault="001F1842" w:rsidP="001F1842"/>
    <w:p w:rsidR="001F1842" w:rsidRPr="001F1842" w:rsidRDefault="001F1842" w:rsidP="001F1842"/>
    <w:p w:rsidR="001F1842" w:rsidRDefault="001F1842" w:rsidP="001F1842"/>
    <w:sectPr w:rsidR="001F184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F91D68"/>
    <w:multiLevelType w:val="multilevel"/>
    <w:tmpl w:val="BD0ACE1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2181199A"/>
    <w:multiLevelType w:val="multilevel"/>
    <w:tmpl w:val="9C70E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FD5BED"/>
    <w:multiLevelType w:val="multilevel"/>
    <w:tmpl w:val="B4188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05D"/>
    <w:rsid w:val="001F1842"/>
    <w:rsid w:val="00201561"/>
    <w:rsid w:val="003C305D"/>
    <w:rsid w:val="007A14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6FF97A-A6FB-46B9-A88F-9727F8732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F184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5379481">
      <w:bodyDiv w:val="1"/>
      <w:marLeft w:val="0"/>
      <w:marRight w:val="0"/>
      <w:marTop w:val="0"/>
      <w:marBottom w:val="0"/>
      <w:divBdr>
        <w:top w:val="none" w:sz="0" w:space="0" w:color="auto"/>
        <w:left w:val="none" w:sz="0" w:space="0" w:color="auto"/>
        <w:bottom w:val="none" w:sz="0" w:space="0" w:color="auto"/>
        <w:right w:val="none" w:sz="0" w:space="0" w:color="auto"/>
      </w:divBdr>
      <w:divsChild>
        <w:div w:id="1028725145">
          <w:marLeft w:val="0"/>
          <w:marRight w:val="0"/>
          <w:marTop w:val="0"/>
          <w:marBottom w:val="0"/>
          <w:divBdr>
            <w:top w:val="none" w:sz="0" w:space="0" w:color="auto"/>
            <w:left w:val="none" w:sz="0" w:space="0" w:color="auto"/>
            <w:bottom w:val="none" w:sz="0" w:space="0" w:color="auto"/>
            <w:right w:val="none" w:sz="0" w:space="0" w:color="auto"/>
          </w:divBdr>
          <w:divsChild>
            <w:div w:id="284504913">
              <w:marLeft w:val="0"/>
              <w:marRight w:val="0"/>
              <w:marTop w:val="0"/>
              <w:marBottom w:val="0"/>
              <w:divBdr>
                <w:top w:val="none" w:sz="0" w:space="0" w:color="auto"/>
                <w:left w:val="none" w:sz="0" w:space="0" w:color="auto"/>
                <w:bottom w:val="none" w:sz="0" w:space="0" w:color="auto"/>
                <w:right w:val="none" w:sz="0" w:space="0" w:color="auto"/>
              </w:divBdr>
              <w:divsChild>
                <w:div w:id="304697360">
                  <w:marLeft w:val="0"/>
                  <w:marRight w:val="0"/>
                  <w:marTop w:val="0"/>
                  <w:marBottom w:val="0"/>
                  <w:divBdr>
                    <w:top w:val="none" w:sz="0" w:space="0" w:color="auto"/>
                    <w:left w:val="none" w:sz="0" w:space="0" w:color="auto"/>
                    <w:bottom w:val="none" w:sz="0" w:space="0" w:color="auto"/>
                    <w:right w:val="none" w:sz="0" w:space="0" w:color="auto"/>
                  </w:divBdr>
                  <w:divsChild>
                    <w:div w:id="880626931">
                      <w:marLeft w:val="0"/>
                      <w:marRight w:val="0"/>
                      <w:marTop w:val="0"/>
                      <w:marBottom w:val="0"/>
                      <w:divBdr>
                        <w:top w:val="none" w:sz="0" w:space="0" w:color="auto"/>
                        <w:left w:val="none" w:sz="0" w:space="0" w:color="auto"/>
                        <w:bottom w:val="none" w:sz="0" w:space="0" w:color="auto"/>
                        <w:right w:val="none" w:sz="0" w:space="0" w:color="auto"/>
                      </w:divBdr>
                      <w:divsChild>
                        <w:div w:id="2057074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3755861">
          <w:marLeft w:val="0"/>
          <w:marRight w:val="0"/>
          <w:marTop w:val="0"/>
          <w:marBottom w:val="0"/>
          <w:divBdr>
            <w:top w:val="none" w:sz="0" w:space="0" w:color="auto"/>
            <w:left w:val="none" w:sz="0" w:space="0" w:color="auto"/>
            <w:bottom w:val="none" w:sz="0" w:space="0" w:color="auto"/>
            <w:right w:val="none" w:sz="0" w:space="0" w:color="auto"/>
          </w:divBdr>
          <w:divsChild>
            <w:div w:id="119765065">
              <w:marLeft w:val="0"/>
              <w:marRight w:val="0"/>
              <w:marTop w:val="0"/>
              <w:marBottom w:val="0"/>
              <w:divBdr>
                <w:top w:val="none" w:sz="0" w:space="0" w:color="auto"/>
                <w:left w:val="none" w:sz="0" w:space="0" w:color="auto"/>
                <w:bottom w:val="none" w:sz="0" w:space="0" w:color="auto"/>
                <w:right w:val="none" w:sz="0" w:space="0" w:color="auto"/>
              </w:divBdr>
              <w:divsChild>
                <w:div w:id="2144931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023109">
      <w:bodyDiv w:val="1"/>
      <w:marLeft w:val="0"/>
      <w:marRight w:val="0"/>
      <w:marTop w:val="0"/>
      <w:marBottom w:val="0"/>
      <w:divBdr>
        <w:top w:val="none" w:sz="0" w:space="0" w:color="auto"/>
        <w:left w:val="none" w:sz="0" w:space="0" w:color="auto"/>
        <w:bottom w:val="none" w:sz="0" w:space="0" w:color="auto"/>
        <w:right w:val="none" w:sz="0" w:space="0" w:color="auto"/>
      </w:divBdr>
      <w:divsChild>
        <w:div w:id="1501775792">
          <w:marLeft w:val="0"/>
          <w:marRight w:val="0"/>
          <w:marTop w:val="0"/>
          <w:marBottom w:val="0"/>
          <w:divBdr>
            <w:top w:val="none" w:sz="0" w:space="0" w:color="auto"/>
            <w:left w:val="none" w:sz="0" w:space="0" w:color="auto"/>
            <w:bottom w:val="none" w:sz="0" w:space="0" w:color="auto"/>
            <w:right w:val="none" w:sz="0" w:space="0" w:color="auto"/>
          </w:divBdr>
          <w:divsChild>
            <w:div w:id="1875845672">
              <w:marLeft w:val="0"/>
              <w:marRight w:val="0"/>
              <w:marTop w:val="0"/>
              <w:marBottom w:val="0"/>
              <w:divBdr>
                <w:top w:val="none" w:sz="0" w:space="0" w:color="auto"/>
                <w:left w:val="none" w:sz="0" w:space="0" w:color="auto"/>
                <w:bottom w:val="none" w:sz="0" w:space="0" w:color="auto"/>
                <w:right w:val="none" w:sz="0" w:space="0" w:color="auto"/>
              </w:divBdr>
              <w:divsChild>
                <w:div w:id="650594599">
                  <w:marLeft w:val="0"/>
                  <w:marRight w:val="0"/>
                  <w:marTop w:val="0"/>
                  <w:marBottom w:val="0"/>
                  <w:divBdr>
                    <w:top w:val="none" w:sz="0" w:space="0" w:color="auto"/>
                    <w:left w:val="none" w:sz="0" w:space="0" w:color="auto"/>
                    <w:bottom w:val="none" w:sz="0" w:space="0" w:color="auto"/>
                    <w:right w:val="none" w:sz="0" w:space="0" w:color="auto"/>
                  </w:divBdr>
                  <w:divsChild>
                    <w:div w:id="2050447851">
                      <w:marLeft w:val="0"/>
                      <w:marRight w:val="0"/>
                      <w:marTop w:val="0"/>
                      <w:marBottom w:val="0"/>
                      <w:divBdr>
                        <w:top w:val="none" w:sz="0" w:space="0" w:color="auto"/>
                        <w:left w:val="none" w:sz="0" w:space="0" w:color="auto"/>
                        <w:bottom w:val="none" w:sz="0" w:space="0" w:color="auto"/>
                        <w:right w:val="none" w:sz="0" w:space="0" w:color="auto"/>
                      </w:divBdr>
                      <w:divsChild>
                        <w:div w:id="65699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948351">
          <w:marLeft w:val="0"/>
          <w:marRight w:val="0"/>
          <w:marTop w:val="0"/>
          <w:marBottom w:val="0"/>
          <w:divBdr>
            <w:top w:val="none" w:sz="0" w:space="0" w:color="auto"/>
            <w:left w:val="none" w:sz="0" w:space="0" w:color="auto"/>
            <w:bottom w:val="none" w:sz="0" w:space="0" w:color="auto"/>
            <w:right w:val="none" w:sz="0" w:space="0" w:color="auto"/>
          </w:divBdr>
          <w:divsChild>
            <w:div w:id="1651129456">
              <w:marLeft w:val="0"/>
              <w:marRight w:val="0"/>
              <w:marTop w:val="0"/>
              <w:marBottom w:val="0"/>
              <w:divBdr>
                <w:top w:val="none" w:sz="0" w:space="0" w:color="auto"/>
                <w:left w:val="none" w:sz="0" w:space="0" w:color="auto"/>
                <w:bottom w:val="none" w:sz="0" w:space="0" w:color="auto"/>
                <w:right w:val="none" w:sz="0" w:space="0" w:color="auto"/>
              </w:divBdr>
              <w:divsChild>
                <w:div w:id="181359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957282">
      <w:bodyDiv w:val="1"/>
      <w:marLeft w:val="0"/>
      <w:marRight w:val="0"/>
      <w:marTop w:val="0"/>
      <w:marBottom w:val="0"/>
      <w:divBdr>
        <w:top w:val="none" w:sz="0" w:space="0" w:color="auto"/>
        <w:left w:val="none" w:sz="0" w:space="0" w:color="auto"/>
        <w:bottom w:val="none" w:sz="0" w:space="0" w:color="auto"/>
        <w:right w:val="none" w:sz="0" w:space="0" w:color="auto"/>
      </w:divBdr>
      <w:divsChild>
        <w:div w:id="1110975158">
          <w:marLeft w:val="0"/>
          <w:marRight w:val="0"/>
          <w:marTop w:val="0"/>
          <w:marBottom w:val="0"/>
          <w:divBdr>
            <w:top w:val="none" w:sz="0" w:space="0" w:color="auto"/>
            <w:left w:val="none" w:sz="0" w:space="0" w:color="auto"/>
            <w:bottom w:val="none" w:sz="0" w:space="0" w:color="auto"/>
            <w:right w:val="none" w:sz="0" w:space="0" w:color="auto"/>
          </w:divBdr>
          <w:divsChild>
            <w:div w:id="722676364">
              <w:marLeft w:val="0"/>
              <w:marRight w:val="0"/>
              <w:marTop w:val="0"/>
              <w:marBottom w:val="0"/>
              <w:divBdr>
                <w:top w:val="none" w:sz="0" w:space="0" w:color="auto"/>
                <w:left w:val="none" w:sz="0" w:space="0" w:color="auto"/>
                <w:bottom w:val="none" w:sz="0" w:space="0" w:color="auto"/>
                <w:right w:val="none" w:sz="0" w:space="0" w:color="auto"/>
              </w:divBdr>
              <w:divsChild>
                <w:div w:id="944847600">
                  <w:marLeft w:val="0"/>
                  <w:marRight w:val="0"/>
                  <w:marTop w:val="0"/>
                  <w:marBottom w:val="0"/>
                  <w:divBdr>
                    <w:top w:val="none" w:sz="0" w:space="0" w:color="auto"/>
                    <w:left w:val="none" w:sz="0" w:space="0" w:color="auto"/>
                    <w:bottom w:val="none" w:sz="0" w:space="0" w:color="auto"/>
                    <w:right w:val="none" w:sz="0" w:space="0" w:color="auto"/>
                  </w:divBdr>
                  <w:divsChild>
                    <w:div w:id="1694767547">
                      <w:marLeft w:val="0"/>
                      <w:marRight w:val="0"/>
                      <w:marTop w:val="0"/>
                      <w:marBottom w:val="0"/>
                      <w:divBdr>
                        <w:top w:val="none" w:sz="0" w:space="0" w:color="auto"/>
                        <w:left w:val="none" w:sz="0" w:space="0" w:color="auto"/>
                        <w:bottom w:val="none" w:sz="0" w:space="0" w:color="auto"/>
                        <w:right w:val="none" w:sz="0" w:space="0" w:color="auto"/>
                      </w:divBdr>
                      <w:divsChild>
                        <w:div w:id="1304430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572978">
          <w:marLeft w:val="0"/>
          <w:marRight w:val="0"/>
          <w:marTop w:val="0"/>
          <w:marBottom w:val="0"/>
          <w:divBdr>
            <w:top w:val="none" w:sz="0" w:space="0" w:color="auto"/>
            <w:left w:val="none" w:sz="0" w:space="0" w:color="auto"/>
            <w:bottom w:val="none" w:sz="0" w:space="0" w:color="auto"/>
            <w:right w:val="none" w:sz="0" w:space="0" w:color="auto"/>
          </w:divBdr>
          <w:divsChild>
            <w:div w:id="1457987491">
              <w:marLeft w:val="0"/>
              <w:marRight w:val="0"/>
              <w:marTop w:val="0"/>
              <w:marBottom w:val="0"/>
              <w:divBdr>
                <w:top w:val="none" w:sz="0" w:space="0" w:color="auto"/>
                <w:left w:val="none" w:sz="0" w:space="0" w:color="auto"/>
                <w:bottom w:val="none" w:sz="0" w:space="0" w:color="auto"/>
                <w:right w:val="none" w:sz="0" w:space="0" w:color="auto"/>
              </w:divBdr>
              <w:divsChild>
                <w:div w:id="379092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E1E1E1"/>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Pages>
  <Words>1018</Words>
  <Characters>5804</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Базилио</dc:creator>
  <cp:keywords/>
  <dc:description/>
  <cp:lastModifiedBy>Базилио</cp:lastModifiedBy>
  <cp:revision>3</cp:revision>
  <dcterms:created xsi:type="dcterms:W3CDTF">2017-02-15T18:17:00Z</dcterms:created>
  <dcterms:modified xsi:type="dcterms:W3CDTF">2017-02-15T19:16:00Z</dcterms:modified>
</cp:coreProperties>
</file>